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BEFD" w14:textId="1FBFF57A" w:rsidR="006F5C10" w:rsidRDefault="00A25CA7" w:rsidP="00244A84">
      <w:pPr>
        <w:jc w:val="center"/>
        <w:rPr>
          <w:rFonts w:ascii="1898 Sans Regular" w:hAnsi="1898 Sans Regular"/>
        </w:rPr>
      </w:pPr>
      <w:r>
        <w:rPr>
          <w:rFonts w:ascii="1898 Sans Regular" w:hAnsi="1898 Sans Regular"/>
          <w:noProof/>
        </w:rPr>
        <w:drawing>
          <wp:anchor distT="0" distB="0" distL="114300" distR="114300" simplePos="0" relativeHeight="251659264" behindDoc="1" locked="0" layoutInCell="1" allowOverlap="1" wp14:anchorId="148C5061" wp14:editId="2EE51A69">
            <wp:simplePos x="0" y="0"/>
            <wp:positionH relativeFrom="column">
              <wp:posOffset>4356100</wp:posOffset>
            </wp:positionH>
            <wp:positionV relativeFrom="paragraph">
              <wp:posOffset>0</wp:posOffset>
            </wp:positionV>
            <wp:extent cx="889000" cy="889000"/>
            <wp:effectExtent l="0" t="0" r="6350" b="0"/>
            <wp:wrapTight wrapText="bothSides">
              <wp:wrapPolygon edited="0">
                <wp:start x="9720" y="1851"/>
                <wp:lineTo x="6017" y="5091"/>
                <wp:lineTo x="5554" y="6017"/>
                <wp:lineTo x="6943" y="10183"/>
                <wp:lineTo x="1851" y="10646"/>
                <wp:lineTo x="0" y="12960"/>
                <wp:lineTo x="0" y="18514"/>
                <wp:lineTo x="21291" y="18514"/>
                <wp:lineTo x="21291" y="11571"/>
                <wp:lineTo x="14349" y="10183"/>
                <wp:lineTo x="16200" y="7406"/>
                <wp:lineTo x="15274" y="5554"/>
                <wp:lineTo x="11571" y="1851"/>
                <wp:lineTo x="9720" y="18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32D4E4E2" wp14:editId="4654664B">
            <wp:simplePos x="0" y="0"/>
            <wp:positionH relativeFrom="column">
              <wp:posOffset>857250</wp:posOffset>
            </wp:positionH>
            <wp:positionV relativeFrom="paragraph">
              <wp:posOffset>0</wp:posOffset>
            </wp:positionV>
            <wp:extent cx="3194050" cy="1148715"/>
            <wp:effectExtent l="0" t="0" r="0" b="0"/>
            <wp:wrapTight wrapText="bothSides">
              <wp:wrapPolygon edited="0">
                <wp:start x="3092" y="3940"/>
                <wp:lineTo x="2190" y="6090"/>
                <wp:lineTo x="1417" y="8955"/>
                <wp:lineTo x="1417" y="11821"/>
                <wp:lineTo x="2448" y="16119"/>
                <wp:lineTo x="3092" y="17194"/>
                <wp:lineTo x="10950" y="17194"/>
                <wp:lineTo x="16748" y="16478"/>
                <wp:lineTo x="16748" y="16119"/>
                <wp:lineTo x="18680" y="10388"/>
                <wp:lineTo x="20355" y="10388"/>
                <wp:lineTo x="19968" y="4657"/>
                <wp:lineTo x="4509" y="3940"/>
                <wp:lineTo x="3092" y="394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4050"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3AEA6" w14:textId="256BAB7C" w:rsidR="00904A69" w:rsidRDefault="00904A69" w:rsidP="00244A84">
      <w:pPr>
        <w:jc w:val="center"/>
        <w:rPr>
          <w:rFonts w:ascii="1898 Sans Regular" w:hAnsi="1898 Sans Regular"/>
        </w:rPr>
      </w:pPr>
    </w:p>
    <w:p w14:paraId="6B3CF4B0" w14:textId="77777777" w:rsidR="00904A69" w:rsidRDefault="00904A69" w:rsidP="00244A84">
      <w:pPr>
        <w:jc w:val="center"/>
        <w:rPr>
          <w:rFonts w:ascii="1898 Sans Regular" w:hAnsi="1898 Sans Regular"/>
        </w:rPr>
      </w:pPr>
    </w:p>
    <w:p w14:paraId="72D2C4D5" w14:textId="77777777" w:rsidR="00244A84" w:rsidRPr="00244A84" w:rsidRDefault="00244A84" w:rsidP="00244A84">
      <w:pPr>
        <w:jc w:val="center"/>
        <w:rPr>
          <w:rFonts w:ascii="1898 Sans Regular" w:hAnsi="1898 Sans Regular"/>
        </w:rPr>
      </w:pPr>
    </w:p>
    <w:p w14:paraId="326D3E1A" w14:textId="47960D3D" w:rsidR="006F5C10" w:rsidRDefault="00244A84" w:rsidP="006F5C10">
      <w:pPr>
        <w:jc w:val="center"/>
        <w:rPr>
          <w:rFonts w:ascii="1898 Sans Regular" w:hAnsi="1898 Sans Regular"/>
          <w:u w:val="single"/>
        </w:rPr>
      </w:pPr>
      <w:r w:rsidRPr="002C0967">
        <w:rPr>
          <w:rFonts w:ascii="1898 Sans Regular" w:hAnsi="1898 Sans Regular"/>
          <w:b/>
          <w:bCs/>
          <w:sz w:val="24"/>
          <w:szCs w:val="24"/>
          <w:u w:val="single"/>
        </w:rPr>
        <w:t>Multidisciplinary Care of Autistic Children</w:t>
      </w:r>
      <w:r>
        <w:rPr>
          <w:rFonts w:ascii="1898 Sans Regular" w:hAnsi="1898 Sans Regular"/>
        </w:rPr>
        <w:br/>
      </w:r>
      <w:r w:rsidRPr="005014EC">
        <w:rPr>
          <w:rFonts w:ascii="1898 Sans Regular" w:hAnsi="1898 Sans Regular"/>
          <w:u w:val="single"/>
        </w:rPr>
        <w:t>Friday, September 20</w:t>
      </w:r>
      <w:r w:rsidRPr="005014EC">
        <w:rPr>
          <w:rFonts w:ascii="1898 Sans Regular" w:hAnsi="1898 Sans Regular"/>
          <w:u w:val="single"/>
          <w:vertAlign w:val="superscript"/>
        </w:rPr>
        <w:t>th</w:t>
      </w:r>
      <w:r w:rsidRPr="005014EC">
        <w:rPr>
          <w:rFonts w:ascii="1898 Sans Regular" w:hAnsi="1898 Sans Regular"/>
          <w:u w:val="single"/>
        </w:rPr>
        <w:t>, 2024</w:t>
      </w:r>
      <w:r w:rsidR="006F5C10" w:rsidRPr="005014EC">
        <w:rPr>
          <w:rFonts w:ascii="1898 Sans Regular" w:hAnsi="1898 Sans Regular"/>
          <w:u w:val="single"/>
        </w:rPr>
        <w:br/>
        <w:t>Annex II</w:t>
      </w:r>
      <w:r w:rsidR="0065217F">
        <w:rPr>
          <w:rFonts w:ascii="1898 Sans Regular" w:hAnsi="1898 Sans Regular"/>
          <w:u w:val="single"/>
        </w:rPr>
        <w:t xml:space="preserve">, </w:t>
      </w:r>
      <w:r w:rsidR="006F5C10" w:rsidRPr="005014EC">
        <w:rPr>
          <w:rFonts w:ascii="1898 Sans Regular" w:hAnsi="1898 Sans Regular"/>
          <w:u w:val="single"/>
        </w:rPr>
        <w:t>Westchester Behavioral Health Center</w:t>
      </w:r>
      <w:r w:rsidR="0065217F">
        <w:rPr>
          <w:rFonts w:ascii="1898 Sans Regular" w:hAnsi="1898 Sans Regular"/>
          <w:u w:val="single"/>
        </w:rPr>
        <w:t xml:space="preserve"> AN</w:t>
      </w:r>
      <w:r w:rsidR="00A25CA7">
        <w:rPr>
          <w:rFonts w:ascii="1898 Sans Regular" w:hAnsi="1898 Sans Regular"/>
          <w:u w:val="single"/>
        </w:rPr>
        <w:t>D via Zoom</w:t>
      </w:r>
    </w:p>
    <w:p w14:paraId="658068A9" w14:textId="19C8AA28" w:rsidR="00A25CA7" w:rsidRPr="00A25CA7" w:rsidRDefault="00A25CA7" w:rsidP="009C5666">
      <w:pPr>
        <w:jc w:val="center"/>
        <w:rPr>
          <w:rFonts w:ascii="1898 Sans Regular" w:hAnsi="1898 Sans Regular"/>
          <w:b/>
          <w:bCs/>
          <w:i/>
          <w:iCs/>
        </w:rPr>
      </w:pPr>
      <w:r w:rsidRPr="00A25CA7">
        <w:rPr>
          <w:rFonts w:ascii="1898 Sans Regular" w:hAnsi="1898 Sans Regular"/>
          <w:b/>
          <w:bCs/>
          <w:i/>
          <w:iCs/>
        </w:rPr>
        <w:t>CONTINUING MEDICAL EDUCATION</w:t>
      </w:r>
      <w:r w:rsidR="009C5666">
        <w:rPr>
          <w:rFonts w:ascii="1898 Sans Regular" w:hAnsi="1898 Sans Regular"/>
          <w:b/>
          <w:bCs/>
          <w:i/>
          <w:iCs/>
        </w:rPr>
        <w:t xml:space="preserve"> -- </w:t>
      </w:r>
      <w:r w:rsidRPr="00A25CA7">
        <w:rPr>
          <w:rFonts w:ascii="1898 Sans Regular" w:hAnsi="1898 Sans Regular"/>
          <w:b/>
          <w:bCs/>
          <w:i/>
          <w:iCs/>
        </w:rPr>
        <w:t>GENERAL INFORMATION</w:t>
      </w:r>
    </w:p>
    <w:p w14:paraId="01C2291B" w14:textId="7A144A2F" w:rsidR="006F5C10" w:rsidRPr="006F5C10" w:rsidRDefault="006F5C10" w:rsidP="006F5C10">
      <w:pPr>
        <w:jc w:val="center"/>
        <w:rPr>
          <w:rFonts w:ascii="1898 Sans Regular" w:hAnsi="1898 Sans Regular"/>
        </w:rPr>
      </w:pPr>
      <w:r w:rsidRPr="005014EC">
        <w:rPr>
          <w:rFonts w:ascii="1898 Sans Regular" w:hAnsi="1898 Sans Regular"/>
          <w:b/>
          <w:bCs/>
        </w:rPr>
        <w:t>Introductory Remarks</w:t>
      </w:r>
      <w:r w:rsidR="005014EC" w:rsidRPr="005014EC">
        <w:rPr>
          <w:rFonts w:ascii="1898 Sans Regular" w:hAnsi="1898 Sans Regular"/>
          <w:b/>
          <w:bCs/>
        </w:rPr>
        <w:t xml:space="preserve"> with</w:t>
      </w:r>
      <w:r w:rsidRPr="005014EC">
        <w:rPr>
          <w:rFonts w:ascii="1898 Sans Regular" w:hAnsi="1898 Sans Regular"/>
          <w:b/>
          <w:bCs/>
        </w:rPr>
        <w:t xml:space="preserve"> Alycia Halladay, PhD</w:t>
      </w:r>
      <w:r>
        <w:rPr>
          <w:rFonts w:ascii="1898 Sans Regular" w:hAnsi="1898 Sans Regular"/>
        </w:rPr>
        <w:br/>
      </w:r>
      <w:r w:rsidRPr="006F5C10">
        <w:rPr>
          <w:rFonts w:ascii="1898 Sans Regular" w:hAnsi="1898 Sans Regular"/>
          <w:i/>
          <w:iCs/>
          <w:color w:val="C00000"/>
          <w:sz w:val="18"/>
          <w:szCs w:val="18"/>
        </w:rPr>
        <w:t>(Alycia Halladay, PhD has no relevant financial relationship(s) with ineligible companies to disclose and DOES NOT INTEND to discuss off-label or investigational use of products or services.)</w:t>
      </w:r>
    </w:p>
    <w:p w14:paraId="14303CD2" w14:textId="742CB340" w:rsidR="006F5C10" w:rsidRPr="005014EC" w:rsidRDefault="006F5C10" w:rsidP="006F5C10">
      <w:pPr>
        <w:jc w:val="center"/>
        <w:rPr>
          <w:rFonts w:ascii="1898 Sans Regular" w:hAnsi="1898 Sans Regular"/>
          <w:b/>
          <w:bCs/>
        </w:rPr>
      </w:pPr>
      <w:r w:rsidRPr="005014EC">
        <w:rPr>
          <w:rFonts w:ascii="1898 Sans Regular" w:hAnsi="1898 Sans Regular"/>
          <w:b/>
          <w:bCs/>
        </w:rPr>
        <w:t>Overview of the presentation and diagnosis of autism</w:t>
      </w:r>
      <w:r w:rsidR="005014EC" w:rsidRPr="005014EC">
        <w:rPr>
          <w:rFonts w:ascii="1898 Sans Regular" w:hAnsi="1898 Sans Regular"/>
          <w:b/>
          <w:bCs/>
        </w:rPr>
        <w:t xml:space="preserve"> with</w:t>
      </w:r>
      <w:r w:rsidRPr="005014EC">
        <w:rPr>
          <w:rFonts w:ascii="1898 Sans Regular" w:hAnsi="1898 Sans Regular"/>
          <w:b/>
          <w:bCs/>
        </w:rPr>
        <w:t xml:space="preserve"> Cynthia Martin, PsyD</w:t>
      </w:r>
    </w:p>
    <w:p w14:paraId="7131663D" w14:textId="6E2C2D36" w:rsidR="006F5C10" w:rsidRDefault="006F5C10" w:rsidP="005014EC">
      <w:pPr>
        <w:jc w:val="center"/>
        <w:rPr>
          <w:rFonts w:ascii="1898 Sans Regular" w:hAnsi="1898 Sans Regular"/>
        </w:rPr>
      </w:pPr>
      <w:r w:rsidRPr="006F5C10">
        <w:rPr>
          <w:rFonts w:ascii="1898 Sans Regular" w:hAnsi="1898 Sans Regular"/>
        </w:rPr>
        <w:t>• Clinical presentation</w:t>
      </w:r>
      <w:r w:rsidR="005014EC">
        <w:rPr>
          <w:rFonts w:ascii="1898 Sans Regular" w:hAnsi="1898 Sans Regular"/>
        </w:rPr>
        <w:br/>
      </w:r>
      <w:r w:rsidRPr="006F5C10">
        <w:rPr>
          <w:rFonts w:ascii="1898 Sans Regular" w:hAnsi="1898 Sans Regular"/>
        </w:rPr>
        <w:t>• Referral guidelines</w:t>
      </w:r>
      <w:r w:rsidR="005014EC">
        <w:rPr>
          <w:rFonts w:ascii="1898 Sans Regular" w:hAnsi="1898 Sans Regular"/>
        </w:rPr>
        <w:br/>
      </w:r>
      <w:r w:rsidRPr="006F5C10">
        <w:rPr>
          <w:rFonts w:ascii="1898 Sans Regular" w:hAnsi="1898 Sans Regular"/>
        </w:rPr>
        <w:t>• Criteria for diagnosis</w:t>
      </w:r>
      <w:r w:rsidR="005014EC">
        <w:rPr>
          <w:rFonts w:ascii="1898 Sans Regular" w:hAnsi="1898 Sans Regular"/>
        </w:rPr>
        <w:br/>
      </w:r>
      <w:r w:rsidRPr="006F5C10">
        <w:rPr>
          <w:rFonts w:ascii="1898 Sans Regular" w:hAnsi="1898 Sans Regular"/>
        </w:rPr>
        <w:t>• Diagnostic testing: overview</w:t>
      </w:r>
      <w:r w:rsidR="005014EC">
        <w:rPr>
          <w:rFonts w:ascii="1898 Sans Regular" w:hAnsi="1898 Sans Regular"/>
        </w:rPr>
        <w:br/>
      </w:r>
      <w:r w:rsidRPr="006F5C10">
        <w:rPr>
          <w:rFonts w:ascii="1898 Sans Regular" w:hAnsi="1898 Sans Regular"/>
        </w:rPr>
        <w:t>• Co-occurring developmental disabilities</w:t>
      </w:r>
    </w:p>
    <w:p w14:paraId="52211FDA" w14:textId="5BCFCF27" w:rsidR="006F5C10" w:rsidRPr="006F5C10" w:rsidRDefault="006F5C10" w:rsidP="006F5C10">
      <w:pPr>
        <w:jc w:val="center"/>
        <w:rPr>
          <w:rFonts w:ascii="1898 Sans Regular" w:hAnsi="1898 Sans Regular"/>
        </w:rPr>
      </w:pPr>
      <w:r w:rsidRPr="006F5C10">
        <w:rPr>
          <w:rFonts w:ascii="1898 Sans Regular" w:hAnsi="1898 Sans Regular"/>
          <w:i/>
          <w:iCs/>
          <w:color w:val="C00000"/>
          <w:sz w:val="18"/>
          <w:szCs w:val="18"/>
        </w:rPr>
        <w:t>(Cynthia Martin, PsyD has no relevant financial relationship(s) with ineligible companies to disclose and DOES NOT INTEND to discuss off-label or investigational use of products or services.)</w:t>
      </w:r>
    </w:p>
    <w:p w14:paraId="653E7948" w14:textId="01982D88" w:rsidR="006F5C10" w:rsidRPr="005014EC" w:rsidRDefault="006F5C10" w:rsidP="005014EC">
      <w:pPr>
        <w:jc w:val="center"/>
        <w:rPr>
          <w:rFonts w:ascii="1898 Sans Regular" w:hAnsi="1898 Sans Regular"/>
          <w:b/>
          <w:bCs/>
        </w:rPr>
      </w:pPr>
      <w:r w:rsidRPr="005014EC">
        <w:rPr>
          <w:rFonts w:ascii="1898 Sans Regular" w:hAnsi="1898 Sans Regular"/>
          <w:b/>
          <w:bCs/>
        </w:rPr>
        <w:t>Neurology: Co-occurring neurologic conditions</w:t>
      </w:r>
      <w:r w:rsidR="005014EC" w:rsidRPr="005014EC">
        <w:rPr>
          <w:rFonts w:ascii="1898 Sans Regular" w:hAnsi="1898 Sans Regular"/>
          <w:b/>
          <w:bCs/>
        </w:rPr>
        <w:t xml:space="preserve"> with Wendy Silver, MD</w:t>
      </w:r>
    </w:p>
    <w:p w14:paraId="09B412A6" w14:textId="295AB744" w:rsidR="006F5C10" w:rsidRPr="006F5C10" w:rsidRDefault="006F5C10" w:rsidP="005014EC">
      <w:pPr>
        <w:jc w:val="center"/>
        <w:rPr>
          <w:rFonts w:ascii="1898 Sans Regular" w:hAnsi="1898 Sans Regular"/>
        </w:rPr>
      </w:pPr>
      <w:r w:rsidRPr="006F5C10">
        <w:rPr>
          <w:rFonts w:ascii="1898 Sans Regular" w:hAnsi="1898 Sans Regular"/>
        </w:rPr>
        <w:t>• Seizure disorders</w:t>
      </w:r>
      <w:r w:rsidR="005014EC">
        <w:rPr>
          <w:rFonts w:ascii="1898 Sans Regular" w:hAnsi="1898 Sans Regular"/>
        </w:rPr>
        <w:br/>
      </w:r>
      <w:r w:rsidRPr="006F5C10">
        <w:rPr>
          <w:rFonts w:ascii="1898 Sans Regular" w:hAnsi="1898 Sans Regular"/>
        </w:rPr>
        <w:t>• Toe-walking</w:t>
      </w:r>
      <w:r w:rsidR="005014EC">
        <w:rPr>
          <w:rFonts w:ascii="1898 Sans Regular" w:hAnsi="1898 Sans Regular"/>
        </w:rPr>
        <w:br/>
      </w:r>
      <w:r w:rsidRPr="006F5C10">
        <w:rPr>
          <w:rFonts w:ascii="1898 Sans Regular" w:hAnsi="1898 Sans Regular"/>
        </w:rPr>
        <w:t>• Developmental coordination disorder</w:t>
      </w:r>
      <w:r w:rsidR="005014EC">
        <w:rPr>
          <w:rFonts w:ascii="1898 Sans Regular" w:hAnsi="1898 Sans Regular"/>
        </w:rPr>
        <w:br/>
      </w:r>
      <w:r w:rsidRPr="006F5C10">
        <w:rPr>
          <w:rFonts w:ascii="1898 Sans Regular" w:hAnsi="1898 Sans Regular"/>
        </w:rPr>
        <w:t>• Hypotonia</w:t>
      </w:r>
    </w:p>
    <w:p w14:paraId="53886E43" w14:textId="2290411F" w:rsidR="005014EC" w:rsidRPr="006F5C10" w:rsidRDefault="005014EC" w:rsidP="005014EC">
      <w:pPr>
        <w:jc w:val="center"/>
        <w:rPr>
          <w:rFonts w:ascii="1898 Sans Regular" w:hAnsi="1898 Sans Regular"/>
        </w:rPr>
      </w:pPr>
      <w:r w:rsidRPr="006F5C10">
        <w:rPr>
          <w:rFonts w:ascii="1898 Sans Regular" w:hAnsi="1898 Sans Regular"/>
          <w:i/>
          <w:iCs/>
          <w:color w:val="C00000"/>
          <w:sz w:val="18"/>
          <w:szCs w:val="18"/>
        </w:rPr>
        <w:t>(</w:t>
      </w:r>
      <w:r w:rsidRPr="005014EC">
        <w:rPr>
          <w:rFonts w:ascii="1898 Sans Regular" w:hAnsi="1898 Sans Regular"/>
          <w:i/>
          <w:iCs/>
          <w:color w:val="C00000"/>
          <w:sz w:val="18"/>
          <w:szCs w:val="18"/>
        </w:rPr>
        <w:t xml:space="preserve">Wendy Silver, MD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0A85C55D" w14:textId="60B3CC74" w:rsidR="006F5C10" w:rsidRPr="005014EC" w:rsidRDefault="006F5C10" w:rsidP="005014EC">
      <w:pPr>
        <w:jc w:val="center"/>
        <w:rPr>
          <w:rFonts w:ascii="1898 Sans Regular" w:hAnsi="1898 Sans Regular"/>
          <w:b/>
          <w:bCs/>
        </w:rPr>
      </w:pPr>
      <w:r w:rsidRPr="005014EC">
        <w:rPr>
          <w:rFonts w:ascii="1898 Sans Regular" w:hAnsi="1898 Sans Regular"/>
          <w:b/>
          <w:bCs/>
        </w:rPr>
        <w:t>Sleep disorders</w:t>
      </w:r>
      <w:r w:rsidR="005014EC" w:rsidRPr="005014EC">
        <w:rPr>
          <w:rFonts w:ascii="1898 Sans Regular" w:hAnsi="1898 Sans Regular"/>
          <w:b/>
          <w:bCs/>
        </w:rPr>
        <w:t xml:space="preserve"> with </w:t>
      </w:r>
      <w:proofErr w:type="spellStart"/>
      <w:r w:rsidR="005014EC" w:rsidRPr="005014EC">
        <w:rPr>
          <w:rFonts w:ascii="1898 Sans Regular" w:hAnsi="1898 Sans Regular"/>
          <w:b/>
          <w:bCs/>
        </w:rPr>
        <w:t>Arezou</w:t>
      </w:r>
      <w:proofErr w:type="spellEnd"/>
      <w:r w:rsidR="005014EC" w:rsidRPr="005014EC">
        <w:rPr>
          <w:rFonts w:ascii="1898 Sans Regular" w:hAnsi="1898 Sans Regular"/>
          <w:b/>
          <w:bCs/>
        </w:rPr>
        <w:t xml:space="preserve"> </w:t>
      </w:r>
      <w:proofErr w:type="spellStart"/>
      <w:r w:rsidR="005014EC" w:rsidRPr="005014EC">
        <w:rPr>
          <w:rFonts w:ascii="1898 Sans Regular" w:hAnsi="1898 Sans Regular"/>
          <w:b/>
          <w:bCs/>
        </w:rPr>
        <w:t>Heshmati</w:t>
      </w:r>
      <w:proofErr w:type="spellEnd"/>
      <w:r w:rsidR="005014EC" w:rsidRPr="005014EC">
        <w:rPr>
          <w:rFonts w:ascii="1898 Sans Regular" w:hAnsi="1898 Sans Regular"/>
          <w:b/>
          <w:bCs/>
        </w:rPr>
        <w:t>, MD</w:t>
      </w:r>
    </w:p>
    <w:p w14:paraId="77F6A10E" w14:textId="040AB3BA" w:rsidR="006F5C10" w:rsidRPr="006F5C10" w:rsidRDefault="006F5C10" w:rsidP="005014EC">
      <w:pPr>
        <w:jc w:val="center"/>
        <w:rPr>
          <w:rFonts w:ascii="1898 Sans Regular" w:hAnsi="1898 Sans Regular"/>
        </w:rPr>
      </w:pPr>
      <w:r w:rsidRPr="006F5C10">
        <w:rPr>
          <w:rFonts w:ascii="1898 Sans Regular" w:hAnsi="1898 Sans Regular"/>
        </w:rPr>
        <w:t>• Common sleep issues that affect autistic individuals</w:t>
      </w:r>
      <w:r w:rsidR="005014EC">
        <w:rPr>
          <w:rFonts w:ascii="1898 Sans Regular" w:hAnsi="1898 Sans Regular"/>
        </w:rPr>
        <w:br/>
      </w:r>
      <w:r w:rsidRPr="006F5C10">
        <w:rPr>
          <w:rFonts w:ascii="1898 Sans Regular" w:hAnsi="1898 Sans Regular"/>
        </w:rPr>
        <w:t>• Modalities of treatment</w:t>
      </w:r>
      <w:r w:rsidR="005014EC">
        <w:rPr>
          <w:rFonts w:ascii="1898 Sans Regular" w:hAnsi="1898 Sans Regular"/>
        </w:rPr>
        <w:br/>
      </w:r>
      <w:r w:rsidRPr="006F5C10">
        <w:rPr>
          <w:rFonts w:ascii="1898 Sans Regular" w:hAnsi="1898 Sans Regular"/>
        </w:rPr>
        <w:t>• When to consider referral to a sleep specialist and/or a sleep</w:t>
      </w:r>
      <w:r w:rsidR="005014EC">
        <w:rPr>
          <w:rFonts w:ascii="1898 Sans Regular" w:hAnsi="1898 Sans Regular"/>
        </w:rPr>
        <w:t xml:space="preserve"> </w:t>
      </w:r>
      <w:r w:rsidRPr="006F5C10">
        <w:rPr>
          <w:rFonts w:ascii="1898 Sans Regular" w:hAnsi="1898 Sans Regular"/>
        </w:rPr>
        <w:t>study</w:t>
      </w:r>
    </w:p>
    <w:p w14:paraId="7F3818B0" w14:textId="141A5798" w:rsidR="005014EC" w:rsidRPr="006F5C10" w:rsidRDefault="005014EC" w:rsidP="005014EC">
      <w:pPr>
        <w:jc w:val="center"/>
        <w:rPr>
          <w:rFonts w:ascii="1898 Sans Regular" w:hAnsi="1898 Sans Regular"/>
        </w:rPr>
      </w:pPr>
      <w:r w:rsidRPr="006F5C10">
        <w:rPr>
          <w:rFonts w:ascii="1898 Sans Regular" w:hAnsi="1898 Sans Regular"/>
          <w:i/>
          <w:iCs/>
          <w:color w:val="C00000"/>
          <w:sz w:val="18"/>
          <w:szCs w:val="18"/>
        </w:rPr>
        <w:t>(</w:t>
      </w:r>
      <w:proofErr w:type="spellStart"/>
      <w:r w:rsidRPr="005014EC">
        <w:rPr>
          <w:rFonts w:ascii="1898 Sans Regular" w:hAnsi="1898 Sans Regular"/>
          <w:i/>
          <w:iCs/>
          <w:color w:val="C00000"/>
          <w:sz w:val="18"/>
          <w:szCs w:val="18"/>
        </w:rPr>
        <w:t>Arezou</w:t>
      </w:r>
      <w:proofErr w:type="spellEnd"/>
      <w:r w:rsidRPr="005014EC">
        <w:rPr>
          <w:rFonts w:ascii="1898 Sans Regular" w:hAnsi="1898 Sans Regular"/>
          <w:i/>
          <w:iCs/>
          <w:color w:val="C00000"/>
          <w:sz w:val="18"/>
          <w:szCs w:val="18"/>
        </w:rPr>
        <w:t xml:space="preserve"> </w:t>
      </w:r>
      <w:proofErr w:type="spellStart"/>
      <w:r w:rsidRPr="005014EC">
        <w:rPr>
          <w:rFonts w:ascii="1898 Sans Regular" w:hAnsi="1898 Sans Regular"/>
          <w:i/>
          <w:iCs/>
          <w:color w:val="C00000"/>
          <w:sz w:val="18"/>
          <w:szCs w:val="18"/>
        </w:rPr>
        <w:t>Heshmati</w:t>
      </w:r>
      <w:proofErr w:type="spellEnd"/>
      <w:r w:rsidRPr="005014EC">
        <w:rPr>
          <w:rFonts w:ascii="1898 Sans Regular" w:hAnsi="1898 Sans Regular"/>
          <w:i/>
          <w:iCs/>
          <w:color w:val="C00000"/>
          <w:sz w:val="18"/>
          <w:szCs w:val="18"/>
        </w:rPr>
        <w:t xml:space="preserve">, MD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1DC04C92" w14:textId="028EB89B" w:rsidR="006F5C10" w:rsidRPr="005014EC" w:rsidRDefault="006F5C10" w:rsidP="006F5C10">
      <w:pPr>
        <w:jc w:val="center"/>
        <w:rPr>
          <w:rFonts w:ascii="1898 Sans Regular" w:hAnsi="1898 Sans Regular"/>
          <w:b/>
          <w:bCs/>
        </w:rPr>
      </w:pPr>
      <w:r w:rsidRPr="005014EC">
        <w:rPr>
          <w:rFonts w:ascii="1898 Sans Regular" w:hAnsi="1898 Sans Regular"/>
          <w:b/>
          <w:bCs/>
        </w:rPr>
        <w:t>Genetics</w:t>
      </w:r>
      <w:r w:rsidR="005014EC" w:rsidRPr="005014EC">
        <w:rPr>
          <w:rFonts w:ascii="1898 Sans Regular" w:hAnsi="1898 Sans Regular"/>
          <w:b/>
          <w:bCs/>
        </w:rPr>
        <w:t xml:space="preserve"> with Lakshmi Mehta, MD</w:t>
      </w:r>
    </w:p>
    <w:p w14:paraId="69510856" w14:textId="008A63FF" w:rsidR="006F5C10" w:rsidRPr="006F5C10" w:rsidRDefault="006F5C10" w:rsidP="005014EC">
      <w:pPr>
        <w:jc w:val="center"/>
        <w:rPr>
          <w:rFonts w:ascii="1898 Sans Regular" w:hAnsi="1898 Sans Regular"/>
        </w:rPr>
      </w:pPr>
      <w:r w:rsidRPr="006F5C10">
        <w:rPr>
          <w:rFonts w:ascii="1898 Sans Regular" w:hAnsi="1898 Sans Regular"/>
        </w:rPr>
        <w:t>• Why is testing important</w:t>
      </w:r>
      <w:r w:rsidR="005014EC">
        <w:rPr>
          <w:rFonts w:ascii="1898 Sans Regular" w:hAnsi="1898 Sans Regular"/>
        </w:rPr>
        <w:br/>
      </w:r>
      <w:r w:rsidRPr="006F5C10">
        <w:rPr>
          <w:rFonts w:ascii="1898 Sans Regular" w:hAnsi="1898 Sans Regular"/>
        </w:rPr>
        <w:t>• What are common conditions or syndromes that are screened</w:t>
      </w:r>
      <w:r w:rsidR="005014EC">
        <w:rPr>
          <w:rFonts w:ascii="1898 Sans Regular" w:hAnsi="1898 Sans Regular"/>
        </w:rPr>
        <w:t xml:space="preserve"> </w:t>
      </w:r>
      <w:r w:rsidRPr="006F5C10">
        <w:rPr>
          <w:rFonts w:ascii="1898 Sans Regular" w:hAnsi="1898 Sans Regular"/>
        </w:rPr>
        <w:t>for with testing</w:t>
      </w:r>
      <w:r w:rsidR="005014EC">
        <w:rPr>
          <w:rFonts w:ascii="1898 Sans Regular" w:hAnsi="1898 Sans Regular"/>
        </w:rPr>
        <w:br/>
      </w:r>
      <w:r w:rsidRPr="006F5C10">
        <w:rPr>
          <w:rFonts w:ascii="1898 Sans Regular" w:hAnsi="1898 Sans Regular"/>
        </w:rPr>
        <w:t>• How is testing done</w:t>
      </w:r>
      <w:r w:rsidR="005014EC">
        <w:rPr>
          <w:rFonts w:ascii="1898 Sans Regular" w:hAnsi="1898 Sans Regular"/>
        </w:rPr>
        <w:br/>
      </w:r>
      <w:r w:rsidRPr="006F5C10">
        <w:rPr>
          <w:rFonts w:ascii="1898 Sans Regular" w:hAnsi="1898 Sans Regular"/>
        </w:rPr>
        <w:t>• Physical examination: dysmorphic features</w:t>
      </w:r>
    </w:p>
    <w:p w14:paraId="64B9C6CC" w14:textId="24758475" w:rsidR="006F5C10" w:rsidRPr="006F5C10" w:rsidRDefault="005014EC" w:rsidP="005014EC">
      <w:pPr>
        <w:jc w:val="center"/>
        <w:rPr>
          <w:rFonts w:ascii="1898 Sans Regular" w:hAnsi="1898 Sans Regular"/>
        </w:rPr>
      </w:pPr>
      <w:r w:rsidRPr="006F5C10">
        <w:rPr>
          <w:rFonts w:ascii="1898 Sans Regular" w:hAnsi="1898 Sans Regular"/>
          <w:i/>
          <w:iCs/>
          <w:color w:val="C00000"/>
          <w:sz w:val="18"/>
          <w:szCs w:val="18"/>
        </w:rPr>
        <w:t xml:space="preserve"> (</w:t>
      </w:r>
      <w:r w:rsidRPr="005014EC">
        <w:rPr>
          <w:rFonts w:ascii="1898 Sans Regular" w:hAnsi="1898 Sans Regular"/>
          <w:i/>
          <w:iCs/>
          <w:color w:val="C00000"/>
          <w:sz w:val="18"/>
          <w:szCs w:val="18"/>
        </w:rPr>
        <w:t xml:space="preserve">Lakshmi Mehta, MD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0FB6C684" w14:textId="77777777" w:rsidR="005014EC" w:rsidRPr="005014EC" w:rsidRDefault="006F5C10" w:rsidP="005014EC">
      <w:pPr>
        <w:jc w:val="center"/>
        <w:rPr>
          <w:rFonts w:ascii="1898 Sans Regular" w:hAnsi="1898 Sans Regular"/>
          <w:b/>
          <w:bCs/>
        </w:rPr>
      </w:pPr>
      <w:r w:rsidRPr="005014EC">
        <w:rPr>
          <w:rFonts w:ascii="1898 Sans Regular" w:hAnsi="1898 Sans Regular"/>
          <w:b/>
          <w:bCs/>
        </w:rPr>
        <w:t>Gastrointestinal disorders</w:t>
      </w:r>
      <w:r w:rsidR="005014EC" w:rsidRPr="005014EC">
        <w:rPr>
          <w:rFonts w:ascii="1898 Sans Regular" w:hAnsi="1898 Sans Regular"/>
          <w:b/>
          <w:bCs/>
        </w:rPr>
        <w:t xml:space="preserve"> with Thomas </w:t>
      </w:r>
      <w:proofErr w:type="spellStart"/>
      <w:r w:rsidR="005014EC" w:rsidRPr="005014EC">
        <w:rPr>
          <w:rFonts w:ascii="1898 Sans Regular" w:hAnsi="1898 Sans Regular"/>
          <w:b/>
          <w:bCs/>
        </w:rPr>
        <w:t>Ciecierega</w:t>
      </w:r>
      <w:proofErr w:type="spellEnd"/>
      <w:r w:rsidR="005014EC" w:rsidRPr="005014EC">
        <w:rPr>
          <w:rFonts w:ascii="1898 Sans Regular" w:hAnsi="1898 Sans Regular"/>
          <w:b/>
          <w:bCs/>
        </w:rPr>
        <w:t>, MD</w:t>
      </w:r>
    </w:p>
    <w:p w14:paraId="460C6E1B" w14:textId="71EA62C2" w:rsidR="006F5C10" w:rsidRPr="006F5C10" w:rsidRDefault="006F5C10" w:rsidP="006F5C10">
      <w:pPr>
        <w:jc w:val="center"/>
        <w:rPr>
          <w:rFonts w:ascii="1898 Sans Regular" w:hAnsi="1898 Sans Regular"/>
        </w:rPr>
      </w:pPr>
    </w:p>
    <w:p w14:paraId="2F39D842" w14:textId="1A443893" w:rsidR="006F5C10" w:rsidRPr="006F5C10" w:rsidRDefault="006F5C10" w:rsidP="005014EC">
      <w:pPr>
        <w:jc w:val="center"/>
        <w:rPr>
          <w:rFonts w:ascii="1898 Sans Regular" w:hAnsi="1898 Sans Regular"/>
        </w:rPr>
      </w:pPr>
      <w:r w:rsidRPr="006F5C10">
        <w:rPr>
          <w:rFonts w:ascii="1898 Sans Regular" w:hAnsi="1898 Sans Regular"/>
        </w:rPr>
        <w:lastRenderedPageBreak/>
        <w:t>• Common co-occurring GI disorders</w:t>
      </w:r>
      <w:r w:rsidR="005014EC">
        <w:rPr>
          <w:rFonts w:ascii="1898 Sans Regular" w:hAnsi="1898 Sans Regular"/>
        </w:rPr>
        <w:br/>
      </w:r>
      <w:r w:rsidRPr="006F5C10">
        <w:rPr>
          <w:rFonts w:ascii="1898 Sans Regular" w:hAnsi="1898 Sans Regular"/>
        </w:rPr>
        <w:t>• Indications for referral</w:t>
      </w:r>
    </w:p>
    <w:p w14:paraId="674F655E" w14:textId="7AFF29D2" w:rsidR="005014EC" w:rsidRPr="006F5C10" w:rsidRDefault="005014EC" w:rsidP="005014EC">
      <w:pPr>
        <w:jc w:val="center"/>
        <w:rPr>
          <w:rFonts w:ascii="1898 Sans Regular" w:hAnsi="1898 Sans Regular"/>
        </w:rPr>
      </w:pPr>
      <w:r w:rsidRPr="006F5C10">
        <w:rPr>
          <w:rFonts w:ascii="1898 Sans Regular" w:hAnsi="1898 Sans Regular"/>
          <w:i/>
          <w:iCs/>
          <w:color w:val="C00000"/>
          <w:sz w:val="18"/>
          <w:szCs w:val="18"/>
        </w:rPr>
        <w:t>(</w:t>
      </w:r>
      <w:r w:rsidRPr="005014EC">
        <w:rPr>
          <w:rFonts w:ascii="1898 Sans Regular" w:hAnsi="1898 Sans Regular"/>
          <w:i/>
          <w:iCs/>
          <w:color w:val="C00000"/>
          <w:sz w:val="18"/>
          <w:szCs w:val="18"/>
        </w:rPr>
        <w:t xml:space="preserve">Thomas </w:t>
      </w:r>
      <w:proofErr w:type="spellStart"/>
      <w:r w:rsidRPr="005014EC">
        <w:rPr>
          <w:rFonts w:ascii="1898 Sans Regular" w:hAnsi="1898 Sans Regular"/>
          <w:i/>
          <w:iCs/>
          <w:color w:val="C00000"/>
          <w:sz w:val="18"/>
          <w:szCs w:val="18"/>
        </w:rPr>
        <w:t>Ciecierega</w:t>
      </w:r>
      <w:proofErr w:type="spellEnd"/>
      <w:r w:rsidRPr="005014EC">
        <w:rPr>
          <w:rFonts w:ascii="1898 Sans Regular" w:hAnsi="1898 Sans Regular"/>
          <w:i/>
          <w:iCs/>
          <w:color w:val="C00000"/>
          <w:sz w:val="18"/>
          <w:szCs w:val="18"/>
        </w:rPr>
        <w:t xml:space="preserve">, MD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3F7CD158" w14:textId="7F355FF6" w:rsidR="006F5C10" w:rsidRPr="00E12574" w:rsidRDefault="006F5C10" w:rsidP="00E12574">
      <w:pPr>
        <w:jc w:val="center"/>
        <w:rPr>
          <w:rFonts w:ascii="1898 Sans Regular" w:hAnsi="1898 Sans Regular"/>
        </w:rPr>
      </w:pPr>
      <w:r w:rsidRPr="005014EC">
        <w:rPr>
          <w:rFonts w:ascii="1898 Sans Regular" w:hAnsi="1898 Sans Regular"/>
          <w:b/>
          <w:bCs/>
        </w:rPr>
        <w:t>Feeding issues</w:t>
      </w:r>
      <w:r w:rsidR="005014EC" w:rsidRPr="005014EC">
        <w:rPr>
          <w:rFonts w:ascii="1898 Sans Regular" w:hAnsi="1898 Sans Regular"/>
          <w:b/>
          <w:bCs/>
        </w:rPr>
        <w:t xml:space="preserve"> with CADB team members: ST, OT, Nutrition:</w:t>
      </w:r>
      <w:r w:rsidR="00E12574">
        <w:rPr>
          <w:rFonts w:ascii="1898 Sans Regular" w:hAnsi="1898 Sans Regular"/>
          <w:b/>
          <w:bCs/>
        </w:rPr>
        <w:t xml:space="preserve"> </w:t>
      </w:r>
      <w:r w:rsidR="00E12574" w:rsidRPr="00E12574">
        <w:rPr>
          <w:rFonts w:ascii="1898 Sans Regular" w:hAnsi="1898 Sans Regular"/>
          <w:b/>
          <w:bCs/>
        </w:rPr>
        <w:t>Jennifer Kissel, MS, CCC-SLP, TSSLD, Kaori Nakamura. OTR/L-NDT, certified, SI specialist, SOS, feeding specialist, and Cristine Del</w:t>
      </w:r>
      <w:r w:rsidR="00E12574">
        <w:rPr>
          <w:rFonts w:ascii="1898 Sans Regular" w:hAnsi="1898 Sans Regular"/>
          <w:b/>
          <w:bCs/>
        </w:rPr>
        <w:t xml:space="preserve"> </w:t>
      </w:r>
      <w:r w:rsidR="00E12574" w:rsidRPr="00E12574">
        <w:rPr>
          <w:rFonts w:ascii="1898 Sans Regular" w:hAnsi="1898 Sans Regular"/>
          <w:b/>
          <w:bCs/>
        </w:rPr>
        <w:t>Pizzo, RD</w:t>
      </w:r>
    </w:p>
    <w:p w14:paraId="2CAE3FA8" w14:textId="4FB2E91E" w:rsidR="006F5C10" w:rsidRDefault="006F5C10" w:rsidP="00E12574">
      <w:pPr>
        <w:jc w:val="center"/>
        <w:rPr>
          <w:rFonts w:ascii="1898 Sans Regular" w:hAnsi="1898 Sans Regular"/>
        </w:rPr>
      </w:pPr>
      <w:r w:rsidRPr="006F5C10">
        <w:rPr>
          <w:rFonts w:ascii="1898 Sans Regular" w:hAnsi="1898 Sans Regular"/>
        </w:rPr>
        <w:t>• Sensory vs behavioral feeding aversions</w:t>
      </w:r>
      <w:r w:rsidR="00E12574">
        <w:rPr>
          <w:rFonts w:ascii="1898 Sans Regular" w:hAnsi="1898 Sans Regular"/>
        </w:rPr>
        <w:br/>
      </w:r>
      <w:r w:rsidRPr="006F5C10">
        <w:rPr>
          <w:rFonts w:ascii="1898 Sans Regular" w:hAnsi="1898 Sans Regular"/>
        </w:rPr>
        <w:t>• Feeding therapy: when to refer, general overview of treatment</w:t>
      </w:r>
      <w:r w:rsidR="00E12574">
        <w:rPr>
          <w:rFonts w:ascii="1898 Sans Regular" w:hAnsi="1898 Sans Regular"/>
        </w:rPr>
        <w:br/>
      </w:r>
      <w:r w:rsidRPr="006F5C10">
        <w:rPr>
          <w:rFonts w:ascii="1898 Sans Regular" w:hAnsi="1898 Sans Regular"/>
        </w:rPr>
        <w:t xml:space="preserve">• Common nutritional deficiencies. Screening labs to </w:t>
      </w:r>
      <w:proofErr w:type="gramStart"/>
      <w:r w:rsidRPr="006F5C10">
        <w:rPr>
          <w:rFonts w:ascii="1898 Sans Regular" w:hAnsi="1898 Sans Regular"/>
        </w:rPr>
        <w:t>consider</w:t>
      </w:r>
      <w:proofErr w:type="gramEnd"/>
    </w:p>
    <w:p w14:paraId="50FB2F6F" w14:textId="4B0AFA69"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r>
        <w:rPr>
          <w:rFonts w:ascii="1898 Sans Regular" w:hAnsi="1898 Sans Regular"/>
          <w:i/>
          <w:iCs/>
          <w:color w:val="C00000"/>
          <w:sz w:val="18"/>
          <w:szCs w:val="18"/>
        </w:rPr>
        <w:t>Jennifer Kissel, Kaori Nakamura, and Cristine Del Pizzo have</w:t>
      </w:r>
      <w:r w:rsidRPr="006F5C10">
        <w:rPr>
          <w:rFonts w:ascii="1898 Sans Regular" w:hAnsi="1898 Sans Regular"/>
          <w:i/>
          <w:iCs/>
          <w:color w:val="C00000"/>
          <w:sz w:val="18"/>
          <w:szCs w:val="18"/>
        </w:rPr>
        <w:t xml:space="preserve"> no relevant financial relationship(s) with ineligible companies to disclose and DOES NOT INTEND to discuss off-label or investigational use of products or services.)</w:t>
      </w:r>
    </w:p>
    <w:p w14:paraId="7ECDADDE" w14:textId="204791BE" w:rsidR="006F5C10" w:rsidRPr="00E12574" w:rsidRDefault="006F5C10" w:rsidP="00E12574">
      <w:pPr>
        <w:jc w:val="center"/>
        <w:rPr>
          <w:rFonts w:ascii="1898 Sans Regular" w:hAnsi="1898 Sans Regular"/>
          <w:b/>
          <w:bCs/>
        </w:rPr>
      </w:pPr>
      <w:r w:rsidRPr="00E12574">
        <w:rPr>
          <w:rFonts w:ascii="1898 Sans Regular" w:hAnsi="1898 Sans Regular"/>
          <w:b/>
          <w:bCs/>
        </w:rPr>
        <w:t>Psychiatry</w:t>
      </w:r>
      <w:r w:rsidR="00E12574" w:rsidRPr="00E12574">
        <w:rPr>
          <w:rFonts w:ascii="1898 Sans Regular" w:hAnsi="1898 Sans Regular"/>
          <w:b/>
          <w:bCs/>
        </w:rPr>
        <w:t xml:space="preserve"> with </w:t>
      </w:r>
      <w:proofErr w:type="spellStart"/>
      <w:r w:rsidR="00E12574" w:rsidRPr="00E12574">
        <w:rPr>
          <w:rFonts w:ascii="1898 Sans Regular" w:hAnsi="1898 Sans Regular"/>
          <w:b/>
          <w:bCs/>
        </w:rPr>
        <w:t>Pankhuree</w:t>
      </w:r>
      <w:proofErr w:type="spellEnd"/>
      <w:r w:rsidR="00E12574" w:rsidRPr="00E12574">
        <w:rPr>
          <w:rFonts w:ascii="1898 Sans Regular" w:hAnsi="1898 Sans Regular"/>
          <w:b/>
          <w:bCs/>
        </w:rPr>
        <w:t xml:space="preserve"> Vandana, MD</w:t>
      </w:r>
    </w:p>
    <w:p w14:paraId="30CFEDC3" w14:textId="4E833363" w:rsidR="006F5C10" w:rsidRDefault="006F5C10" w:rsidP="00E12574">
      <w:pPr>
        <w:jc w:val="center"/>
        <w:rPr>
          <w:rFonts w:ascii="1898 Sans Regular" w:hAnsi="1898 Sans Regular"/>
        </w:rPr>
      </w:pPr>
      <w:r w:rsidRPr="006F5C10">
        <w:rPr>
          <w:rFonts w:ascii="1898 Sans Regular" w:hAnsi="1898 Sans Regular"/>
        </w:rPr>
        <w:t>• Overview of co-occurring psychiatric conditions</w:t>
      </w:r>
      <w:r w:rsidR="00E12574">
        <w:rPr>
          <w:rFonts w:ascii="1898 Sans Regular" w:hAnsi="1898 Sans Regular"/>
        </w:rPr>
        <w:br/>
      </w:r>
      <w:r w:rsidRPr="006F5C10">
        <w:rPr>
          <w:rFonts w:ascii="1898 Sans Regular" w:hAnsi="1898 Sans Regular"/>
        </w:rPr>
        <w:t>• Screening for suicide risk and safety planning</w:t>
      </w:r>
      <w:r w:rsidR="00E12574">
        <w:rPr>
          <w:rFonts w:ascii="1898 Sans Regular" w:hAnsi="1898 Sans Regular"/>
        </w:rPr>
        <w:br/>
      </w:r>
      <w:r w:rsidRPr="006F5C10">
        <w:rPr>
          <w:rFonts w:ascii="1898 Sans Regular" w:hAnsi="1898 Sans Regular"/>
        </w:rPr>
        <w:t>• Therapeutic approaches</w:t>
      </w:r>
    </w:p>
    <w:p w14:paraId="224B0711" w14:textId="42292761"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proofErr w:type="spellStart"/>
      <w:r w:rsidRPr="00E12574">
        <w:rPr>
          <w:rFonts w:ascii="1898 Sans Regular" w:hAnsi="1898 Sans Regular"/>
          <w:i/>
          <w:iCs/>
          <w:color w:val="C00000"/>
          <w:sz w:val="18"/>
          <w:szCs w:val="18"/>
        </w:rPr>
        <w:t>Pankhuree</w:t>
      </w:r>
      <w:proofErr w:type="spellEnd"/>
      <w:r w:rsidRPr="00E12574">
        <w:rPr>
          <w:rFonts w:ascii="1898 Sans Regular" w:hAnsi="1898 Sans Regular"/>
          <w:i/>
          <w:iCs/>
          <w:color w:val="C00000"/>
          <w:sz w:val="18"/>
          <w:szCs w:val="18"/>
        </w:rPr>
        <w:t xml:space="preserve"> Vandana, MD </w:t>
      </w:r>
      <w:r w:rsidRPr="006F5C10">
        <w:rPr>
          <w:rFonts w:ascii="1898 Sans Regular" w:hAnsi="1898 Sans Regular"/>
          <w:i/>
          <w:iCs/>
          <w:color w:val="C00000"/>
          <w:sz w:val="18"/>
          <w:szCs w:val="18"/>
        </w:rPr>
        <w:t xml:space="preserve">has no relevant financial relationship(s) with ineligible companies to disclose </w:t>
      </w:r>
      <w:r w:rsidR="00093D2F">
        <w:rPr>
          <w:rFonts w:ascii="1898 Sans Regular" w:hAnsi="1898 Sans Regular"/>
          <w:i/>
          <w:iCs/>
          <w:color w:val="C00000"/>
          <w:sz w:val="18"/>
          <w:szCs w:val="18"/>
        </w:rPr>
        <w:t xml:space="preserve">but </w:t>
      </w:r>
      <w:r w:rsidRPr="006F5C10">
        <w:rPr>
          <w:rFonts w:ascii="1898 Sans Regular" w:hAnsi="1898 Sans Regular"/>
          <w:i/>
          <w:iCs/>
          <w:color w:val="C00000"/>
          <w:sz w:val="18"/>
          <w:szCs w:val="18"/>
        </w:rPr>
        <w:t xml:space="preserve">DOES </w:t>
      </w:r>
      <w:r w:rsidR="00093D2F">
        <w:rPr>
          <w:rFonts w:ascii="1898 Sans Regular" w:hAnsi="1898 Sans Regular"/>
          <w:i/>
          <w:iCs/>
          <w:color w:val="C00000"/>
          <w:sz w:val="18"/>
          <w:szCs w:val="18"/>
        </w:rPr>
        <w:t xml:space="preserve">INTEND </w:t>
      </w:r>
      <w:r w:rsidRPr="006F5C10">
        <w:rPr>
          <w:rFonts w:ascii="1898 Sans Regular" w:hAnsi="1898 Sans Regular"/>
          <w:i/>
          <w:iCs/>
          <w:color w:val="C00000"/>
          <w:sz w:val="18"/>
          <w:szCs w:val="18"/>
        </w:rPr>
        <w:t>to discuss off-label or investigational use of products or services.)</w:t>
      </w:r>
    </w:p>
    <w:p w14:paraId="2CC6990B" w14:textId="0F035AA4" w:rsidR="006F5C10" w:rsidRPr="00E12574" w:rsidRDefault="006F5C10" w:rsidP="00E12574">
      <w:pPr>
        <w:jc w:val="center"/>
        <w:rPr>
          <w:rFonts w:ascii="1898 Sans Regular" w:hAnsi="1898 Sans Regular"/>
          <w:b/>
          <w:bCs/>
        </w:rPr>
      </w:pPr>
      <w:r w:rsidRPr="00E12574">
        <w:rPr>
          <w:rFonts w:ascii="1898 Sans Regular" w:hAnsi="1898 Sans Regular"/>
          <w:b/>
          <w:bCs/>
        </w:rPr>
        <w:t>Overview of developmental services</w:t>
      </w:r>
      <w:r w:rsidR="00E12574" w:rsidRPr="00E12574">
        <w:rPr>
          <w:rFonts w:ascii="1898 Sans Regular" w:hAnsi="1898 Sans Regular"/>
          <w:b/>
          <w:bCs/>
        </w:rPr>
        <w:t xml:space="preserve"> with CADB team members: Kelly </w:t>
      </w:r>
      <w:proofErr w:type="spellStart"/>
      <w:r w:rsidR="00E12574" w:rsidRPr="00E12574">
        <w:rPr>
          <w:rFonts w:ascii="1898 Sans Regular" w:hAnsi="1898 Sans Regular"/>
          <w:b/>
          <w:bCs/>
        </w:rPr>
        <w:t>Mickler</w:t>
      </w:r>
      <w:proofErr w:type="spellEnd"/>
      <w:r w:rsidR="00E12574" w:rsidRPr="00E12574">
        <w:rPr>
          <w:rFonts w:ascii="1898 Sans Regular" w:hAnsi="1898 Sans Regular"/>
          <w:b/>
          <w:bCs/>
        </w:rPr>
        <w:t>, MS, CCC-SLP and Hannah Miller, BCBA</w:t>
      </w:r>
    </w:p>
    <w:p w14:paraId="1C167B6F" w14:textId="1AC2FE08" w:rsidR="006F5C10" w:rsidRDefault="006F5C10" w:rsidP="00E12574">
      <w:pPr>
        <w:jc w:val="center"/>
        <w:rPr>
          <w:rFonts w:ascii="1898 Sans Regular" w:hAnsi="1898 Sans Regular"/>
        </w:rPr>
      </w:pPr>
      <w:r w:rsidRPr="006F5C10">
        <w:rPr>
          <w:rFonts w:ascii="1898 Sans Regular" w:hAnsi="1898 Sans Regular"/>
        </w:rPr>
        <w:t>• Speech therapy</w:t>
      </w:r>
      <w:r w:rsidR="00E12574">
        <w:rPr>
          <w:rFonts w:ascii="1898 Sans Regular" w:hAnsi="1898 Sans Regular"/>
        </w:rPr>
        <w:br/>
      </w:r>
      <w:r w:rsidRPr="006F5C10">
        <w:rPr>
          <w:rFonts w:ascii="1898 Sans Regular" w:hAnsi="1898 Sans Regular"/>
        </w:rPr>
        <w:t>• Occupational therapy</w:t>
      </w:r>
      <w:r w:rsidR="00E12574">
        <w:rPr>
          <w:rFonts w:ascii="1898 Sans Regular" w:hAnsi="1898 Sans Regular"/>
        </w:rPr>
        <w:br/>
      </w:r>
      <w:r w:rsidRPr="006F5C10">
        <w:rPr>
          <w:rFonts w:ascii="1898 Sans Regular" w:hAnsi="1898 Sans Regular"/>
        </w:rPr>
        <w:t>• Physical therapy</w:t>
      </w:r>
      <w:r w:rsidR="00E12574">
        <w:rPr>
          <w:rFonts w:ascii="1898 Sans Regular" w:hAnsi="1898 Sans Regular"/>
        </w:rPr>
        <w:br/>
      </w:r>
      <w:r w:rsidRPr="006F5C10">
        <w:rPr>
          <w:rFonts w:ascii="1898 Sans Regular" w:hAnsi="1898 Sans Regular"/>
        </w:rPr>
        <w:t>• Behavioral therapy</w:t>
      </w:r>
    </w:p>
    <w:p w14:paraId="2F467DB3" w14:textId="582BA3F4"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r>
        <w:rPr>
          <w:rFonts w:ascii="1898 Sans Regular" w:hAnsi="1898 Sans Regular"/>
          <w:i/>
          <w:iCs/>
          <w:color w:val="C00000"/>
          <w:sz w:val="18"/>
          <w:szCs w:val="18"/>
        </w:rPr>
        <w:t xml:space="preserve">Kelly </w:t>
      </w:r>
      <w:proofErr w:type="spellStart"/>
      <w:r>
        <w:rPr>
          <w:rFonts w:ascii="1898 Sans Regular" w:hAnsi="1898 Sans Regular"/>
          <w:i/>
          <w:iCs/>
          <w:color w:val="C00000"/>
          <w:sz w:val="18"/>
          <w:szCs w:val="18"/>
        </w:rPr>
        <w:t>Mickler</w:t>
      </w:r>
      <w:proofErr w:type="spellEnd"/>
      <w:r>
        <w:rPr>
          <w:rFonts w:ascii="1898 Sans Regular" w:hAnsi="1898 Sans Regular"/>
          <w:i/>
          <w:iCs/>
          <w:color w:val="C00000"/>
          <w:sz w:val="18"/>
          <w:szCs w:val="18"/>
        </w:rPr>
        <w:t xml:space="preserve"> and Hannah Miller have</w:t>
      </w:r>
      <w:r w:rsidRPr="006F5C10">
        <w:rPr>
          <w:rFonts w:ascii="1898 Sans Regular" w:hAnsi="1898 Sans Regular"/>
          <w:i/>
          <w:iCs/>
          <w:color w:val="C00000"/>
          <w:sz w:val="18"/>
          <w:szCs w:val="18"/>
        </w:rPr>
        <w:t xml:space="preserve"> no relevant financial relationship(s) with ineligible companies to disclose and DOES NOT INTEND to discuss off-label or investigational use of products or services.)</w:t>
      </w:r>
    </w:p>
    <w:p w14:paraId="6A577DFF" w14:textId="692D47C4" w:rsidR="00E12574" w:rsidRPr="00E12574" w:rsidRDefault="006F5C10" w:rsidP="00E12574">
      <w:pPr>
        <w:jc w:val="center"/>
        <w:rPr>
          <w:rFonts w:ascii="1898 Sans Regular" w:hAnsi="1898 Sans Regular"/>
          <w:b/>
          <w:bCs/>
        </w:rPr>
      </w:pPr>
      <w:r w:rsidRPr="00E12574">
        <w:rPr>
          <w:rFonts w:ascii="1898 Sans Regular" w:hAnsi="1898 Sans Regular"/>
          <w:b/>
          <w:bCs/>
        </w:rPr>
        <w:t>Support services in the community</w:t>
      </w:r>
      <w:r w:rsidR="00E12574" w:rsidRPr="00E12574">
        <w:rPr>
          <w:rFonts w:ascii="1898 Sans Regular" w:hAnsi="1898 Sans Regular"/>
          <w:b/>
          <w:bCs/>
        </w:rPr>
        <w:t xml:space="preserve"> with CADB Family Navigators: </w:t>
      </w:r>
      <w:proofErr w:type="spellStart"/>
      <w:r w:rsidR="00E12574" w:rsidRPr="00E12574">
        <w:rPr>
          <w:rFonts w:ascii="1898 Sans Regular" w:hAnsi="1898 Sans Regular"/>
          <w:b/>
          <w:bCs/>
        </w:rPr>
        <w:t>Lissbeth</w:t>
      </w:r>
      <w:proofErr w:type="spellEnd"/>
      <w:r w:rsidR="00E12574" w:rsidRPr="00E12574">
        <w:rPr>
          <w:rFonts w:ascii="1898 Sans Regular" w:hAnsi="1898 Sans Regular"/>
          <w:b/>
          <w:bCs/>
        </w:rPr>
        <w:t xml:space="preserve"> Santos and Ivelisse Ferreira</w:t>
      </w:r>
    </w:p>
    <w:p w14:paraId="697537CE" w14:textId="04BF6984" w:rsidR="006F5C10" w:rsidRPr="006F5C10" w:rsidRDefault="006F5C10" w:rsidP="00E12574">
      <w:pPr>
        <w:jc w:val="center"/>
        <w:rPr>
          <w:rFonts w:ascii="1898 Sans Regular" w:hAnsi="1898 Sans Regular"/>
        </w:rPr>
      </w:pPr>
      <w:r w:rsidRPr="006F5C10">
        <w:rPr>
          <w:rFonts w:ascii="1898 Sans Regular" w:hAnsi="1898 Sans Regular"/>
        </w:rPr>
        <w:t>• OPWDD: overview, how to apply</w:t>
      </w:r>
      <w:r w:rsidR="00E12574">
        <w:rPr>
          <w:rFonts w:ascii="1898 Sans Regular" w:hAnsi="1898 Sans Regular"/>
        </w:rPr>
        <w:br/>
      </w:r>
      <w:r w:rsidRPr="006F5C10">
        <w:rPr>
          <w:rFonts w:ascii="1898 Sans Regular" w:hAnsi="1898 Sans Regular"/>
        </w:rPr>
        <w:t>• Respite services</w:t>
      </w:r>
      <w:r w:rsidR="00E12574">
        <w:rPr>
          <w:rFonts w:ascii="1898 Sans Regular" w:hAnsi="1898 Sans Regular"/>
        </w:rPr>
        <w:br/>
      </w:r>
      <w:r w:rsidRPr="006F5C10">
        <w:rPr>
          <w:rFonts w:ascii="1898 Sans Regular" w:hAnsi="1898 Sans Regular"/>
        </w:rPr>
        <w:t>• Support groups for patients and families</w:t>
      </w:r>
    </w:p>
    <w:p w14:paraId="295974E0" w14:textId="53DA9C54"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proofErr w:type="spellStart"/>
      <w:r w:rsidRPr="00E12574">
        <w:rPr>
          <w:rFonts w:ascii="1898 Sans Regular" w:hAnsi="1898 Sans Regular"/>
          <w:i/>
          <w:iCs/>
          <w:color w:val="C00000"/>
          <w:sz w:val="18"/>
          <w:szCs w:val="18"/>
        </w:rPr>
        <w:t>Lissbeth</w:t>
      </w:r>
      <w:proofErr w:type="spellEnd"/>
      <w:r w:rsidRPr="00E12574">
        <w:rPr>
          <w:rFonts w:ascii="1898 Sans Regular" w:hAnsi="1898 Sans Regular"/>
          <w:i/>
          <w:iCs/>
          <w:color w:val="C00000"/>
          <w:sz w:val="18"/>
          <w:szCs w:val="18"/>
        </w:rPr>
        <w:t xml:space="preserve"> Santos and Ivelisse Ferreira </w:t>
      </w:r>
      <w:r>
        <w:rPr>
          <w:rFonts w:ascii="1898 Sans Regular" w:hAnsi="1898 Sans Regular"/>
          <w:i/>
          <w:iCs/>
          <w:color w:val="C00000"/>
          <w:sz w:val="18"/>
          <w:szCs w:val="18"/>
        </w:rPr>
        <w:t>have</w:t>
      </w:r>
      <w:r w:rsidRPr="006F5C10">
        <w:rPr>
          <w:rFonts w:ascii="1898 Sans Regular" w:hAnsi="1898 Sans Regular"/>
          <w:i/>
          <w:iCs/>
          <w:color w:val="C00000"/>
          <w:sz w:val="18"/>
          <w:szCs w:val="18"/>
        </w:rPr>
        <w:t xml:space="preserve"> no relevant financial relationship(s) with ineligible companies to disclose and DOES NOT INTEND to discuss off-label or investigational use of products or services.)</w:t>
      </w:r>
    </w:p>
    <w:p w14:paraId="0113B1DC" w14:textId="1F136728" w:rsidR="006F5C10" w:rsidRPr="00E12574" w:rsidRDefault="006F5C10" w:rsidP="006F5C10">
      <w:pPr>
        <w:jc w:val="center"/>
        <w:rPr>
          <w:rFonts w:ascii="1898 Sans Regular" w:hAnsi="1898 Sans Regular"/>
          <w:b/>
          <w:bCs/>
        </w:rPr>
      </w:pPr>
      <w:r w:rsidRPr="00E12574">
        <w:rPr>
          <w:rFonts w:ascii="1898 Sans Regular" w:hAnsi="1898 Sans Regular"/>
          <w:b/>
          <w:bCs/>
        </w:rPr>
        <w:t>Transition to adulthood</w:t>
      </w:r>
      <w:r w:rsidR="00E12574" w:rsidRPr="00E12574">
        <w:rPr>
          <w:rFonts w:ascii="1898 Sans Regular" w:hAnsi="1898 Sans Regular"/>
          <w:b/>
          <w:bCs/>
        </w:rPr>
        <w:t xml:space="preserve"> with Alyson Gutman, MD</w:t>
      </w:r>
    </w:p>
    <w:p w14:paraId="79738862" w14:textId="532FD898" w:rsidR="006F5C10" w:rsidRPr="006F5C10" w:rsidRDefault="006F5C10" w:rsidP="00E12574">
      <w:pPr>
        <w:jc w:val="center"/>
        <w:rPr>
          <w:rFonts w:ascii="1898 Sans Regular" w:hAnsi="1898 Sans Regular"/>
        </w:rPr>
      </w:pPr>
      <w:r w:rsidRPr="006F5C10">
        <w:rPr>
          <w:rFonts w:ascii="1898 Sans Regular" w:hAnsi="1898 Sans Regular"/>
        </w:rPr>
        <w:t>• Sharing the diagnosis with a teen or young adult</w:t>
      </w:r>
      <w:r w:rsidR="00E12574">
        <w:rPr>
          <w:rFonts w:ascii="1898 Sans Regular" w:hAnsi="1898 Sans Regular"/>
        </w:rPr>
        <w:br/>
      </w:r>
      <w:r w:rsidRPr="006F5C10">
        <w:rPr>
          <w:rFonts w:ascii="1898 Sans Regular" w:hAnsi="1898 Sans Regular"/>
        </w:rPr>
        <w:t>• Transitioning to adult providers</w:t>
      </w:r>
      <w:r w:rsidR="00E12574">
        <w:rPr>
          <w:rFonts w:ascii="1898 Sans Regular" w:hAnsi="1898 Sans Regular"/>
        </w:rPr>
        <w:br/>
      </w:r>
      <w:r w:rsidRPr="006F5C10">
        <w:rPr>
          <w:rFonts w:ascii="1898 Sans Regular" w:hAnsi="1898 Sans Regular"/>
        </w:rPr>
        <w:t>• Consideration regarding care of the autistic adult (guardianship,</w:t>
      </w:r>
      <w:r w:rsidR="00E12574">
        <w:rPr>
          <w:rFonts w:ascii="1898 Sans Regular" w:hAnsi="1898 Sans Regular"/>
        </w:rPr>
        <w:t xml:space="preserve"> </w:t>
      </w:r>
      <w:r w:rsidRPr="006F5C10">
        <w:rPr>
          <w:rFonts w:ascii="1898 Sans Regular" w:hAnsi="1898 Sans Regular"/>
        </w:rPr>
        <w:t>employment)</w:t>
      </w:r>
    </w:p>
    <w:p w14:paraId="0E0B8DD0" w14:textId="35C49819"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r w:rsidRPr="00E12574">
        <w:rPr>
          <w:rFonts w:ascii="1898 Sans Regular" w:hAnsi="1898 Sans Regular"/>
          <w:i/>
          <w:iCs/>
          <w:color w:val="C00000"/>
          <w:sz w:val="18"/>
          <w:szCs w:val="18"/>
        </w:rPr>
        <w:t xml:space="preserve">Alyson Gutman, MD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696F7D17" w14:textId="2BAF49D1" w:rsidR="006F5C10" w:rsidRDefault="006F5C10" w:rsidP="006F5C10">
      <w:pPr>
        <w:jc w:val="center"/>
        <w:rPr>
          <w:rFonts w:ascii="1898 Sans Regular" w:hAnsi="1898 Sans Regular"/>
        </w:rPr>
      </w:pPr>
      <w:r w:rsidRPr="006F5C10">
        <w:rPr>
          <w:rFonts w:ascii="1898 Sans Regular" w:hAnsi="1898 Sans Regular"/>
        </w:rPr>
        <w:t xml:space="preserve">Closing remarks </w:t>
      </w:r>
      <w:r w:rsidR="00E12574">
        <w:rPr>
          <w:rFonts w:ascii="1898 Sans Regular" w:hAnsi="1898 Sans Regular"/>
        </w:rPr>
        <w:t xml:space="preserve">with </w:t>
      </w:r>
      <w:r w:rsidRPr="006F5C10">
        <w:rPr>
          <w:rFonts w:ascii="1898 Sans Regular" w:hAnsi="1898 Sans Regular"/>
        </w:rPr>
        <w:t xml:space="preserve">Stephen </w:t>
      </w:r>
      <w:proofErr w:type="spellStart"/>
      <w:r w:rsidRPr="006F5C10">
        <w:rPr>
          <w:rFonts w:ascii="1898 Sans Regular" w:hAnsi="1898 Sans Regular"/>
        </w:rPr>
        <w:t>Kanne</w:t>
      </w:r>
      <w:proofErr w:type="spellEnd"/>
      <w:r w:rsidRPr="006F5C10">
        <w:rPr>
          <w:rFonts w:ascii="1898 Sans Regular" w:hAnsi="1898 Sans Regular"/>
        </w:rPr>
        <w:t>, PhD</w:t>
      </w:r>
    </w:p>
    <w:p w14:paraId="3ECA1BB6" w14:textId="731C2F51" w:rsidR="00E12574" w:rsidRPr="006F5C10" w:rsidRDefault="00E12574" w:rsidP="00E12574">
      <w:pPr>
        <w:jc w:val="center"/>
        <w:rPr>
          <w:rFonts w:ascii="1898 Sans Regular" w:hAnsi="1898 Sans Regular"/>
        </w:rPr>
      </w:pPr>
      <w:r w:rsidRPr="006F5C10">
        <w:rPr>
          <w:rFonts w:ascii="1898 Sans Regular" w:hAnsi="1898 Sans Regular"/>
          <w:i/>
          <w:iCs/>
          <w:color w:val="C00000"/>
          <w:sz w:val="18"/>
          <w:szCs w:val="18"/>
        </w:rPr>
        <w:t>(</w:t>
      </w:r>
      <w:r w:rsidRPr="00E12574">
        <w:rPr>
          <w:rFonts w:ascii="1898 Sans Regular" w:hAnsi="1898 Sans Regular"/>
          <w:i/>
          <w:iCs/>
          <w:color w:val="C00000"/>
          <w:sz w:val="18"/>
          <w:szCs w:val="18"/>
        </w:rPr>
        <w:t xml:space="preserve">Stephen </w:t>
      </w:r>
      <w:proofErr w:type="spellStart"/>
      <w:r w:rsidRPr="00E12574">
        <w:rPr>
          <w:rFonts w:ascii="1898 Sans Regular" w:hAnsi="1898 Sans Regular"/>
          <w:i/>
          <w:iCs/>
          <w:color w:val="C00000"/>
          <w:sz w:val="18"/>
          <w:szCs w:val="18"/>
        </w:rPr>
        <w:t>Kanne</w:t>
      </w:r>
      <w:proofErr w:type="spellEnd"/>
      <w:r w:rsidRPr="00E12574">
        <w:rPr>
          <w:rFonts w:ascii="1898 Sans Regular" w:hAnsi="1898 Sans Regular"/>
          <w:i/>
          <w:iCs/>
          <w:color w:val="C00000"/>
          <w:sz w:val="18"/>
          <w:szCs w:val="18"/>
        </w:rPr>
        <w:t xml:space="preserve">, PhD </w:t>
      </w:r>
      <w:r w:rsidRPr="006F5C10">
        <w:rPr>
          <w:rFonts w:ascii="1898 Sans Regular" w:hAnsi="1898 Sans Regular"/>
          <w:i/>
          <w:iCs/>
          <w:color w:val="C00000"/>
          <w:sz w:val="18"/>
          <w:szCs w:val="18"/>
        </w:rPr>
        <w:t>has no relevant financial relationship(s) with ineligible companies to disclose and DOES NOT INTEND to discuss off-label or investigational use of products or services.)</w:t>
      </w:r>
    </w:p>
    <w:p w14:paraId="7304F2B5" w14:textId="77777777" w:rsidR="00244A84" w:rsidRPr="00244A84" w:rsidRDefault="00244A84" w:rsidP="00244A84">
      <w:pPr>
        <w:rPr>
          <w:rFonts w:ascii="1898 Sans Regular" w:hAnsi="1898 Sans Regular"/>
          <w:u w:val="single"/>
        </w:rPr>
      </w:pPr>
      <w:r w:rsidRPr="00244A84">
        <w:rPr>
          <w:rFonts w:ascii="1898 Sans Regular" w:hAnsi="1898 Sans Regular"/>
          <w:u w:val="single"/>
        </w:rPr>
        <w:lastRenderedPageBreak/>
        <w:t>IDENTIFIED PRACTICE GAPS/EDUCATIONAL NEEDS</w:t>
      </w:r>
    </w:p>
    <w:p w14:paraId="1FDFF820" w14:textId="77777777" w:rsidR="00244A84" w:rsidRPr="00244A84" w:rsidRDefault="00244A84" w:rsidP="00244A84">
      <w:pPr>
        <w:rPr>
          <w:rFonts w:ascii="1898 Sans Regular" w:hAnsi="1898 Sans Regular"/>
        </w:rPr>
      </w:pPr>
    </w:p>
    <w:p w14:paraId="756DAD21" w14:textId="5C262574" w:rsidR="00244A84" w:rsidRPr="00244A84" w:rsidRDefault="00244A84" w:rsidP="00244A84">
      <w:pPr>
        <w:rPr>
          <w:rFonts w:ascii="1898 Sans Regular" w:hAnsi="1898 Sans Regular"/>
        </w:rPr>
      </w:pPr>
      <w:r w:rsidRPr="00244A84">
        <w:rPr>
          <w:rFonts w:ascii="1898 Sans Regular" w:hAnsi="1898 Sans Regular"/>
        </w:rPr>
        <w:t>Autistic children have complex medical needs, which often require the care of a</w:t>
      </w:r>
      <w:r>
        <w:rPr>
          <w:rFonts w:ascii="1898 Sans Regular" w:hAnsi="1898 Sans Regular"/>
        </w:rPr>
        <w:t xml:space="preserve"> </w:t>
      </w:r>
      <w:r w:rsidRPr="00244A84">
        <w:rPr>
          <w:rFonts w:ascii="1898 Sans Regular" w:hAnsi="1898 Sans Regular"/>
        </w:rPr>
        <w:t>multidisciplinary team of individuals from varied health care specialties. Lack of</w:t>
      </w:r>
      <w:r>
        <w:rPr>
          <w:rFonts w:ascii="1898 Sans Regular" w:hAnsi="1898 Sans Regular"/>
        </w:rPr>
        <w:t xml:space="preserve"> </w:t>
      </w:r>
      <w:r w:rsidRPr="00244A84">
        <w:rPr>
          <w:rFonts w:ascii="1898 Sans Regular" w:hAnsi="1898 Sans Regular"/>
        </w:rPr>
        <w:t>awareness and understanding these needs, coupled with a lack of knowledge regarding</w:t>
      </w:r>
      <w:r>
        <w:rPr>
          <w:rFonts w:ascii="1898 Sans Regular" w:hAnsi="1898 Sans Regular"/>
        </w:rPr>
        <w:t xml:space="preserve"> </w:t>
      </w:r>
      <w:r w:rsidRPr="00244A84">
        <w:rPr>
          <w:rFonts w:ascii="1898 Sans Regular" w:hAnsi="1898 Sans Regular"/>
        </w:rPr>
        <w:t>the management of these health care issues, can result in disparities in the provision of</w:t>
      </w:r>
      <w:r>
        <w:rPr>
          <w:rFonts w:ascii="1898 Sans Regular" w:hAnsi="1898 Sans Regular"/>
        </w:rPr>
        <w:t xml:space="preserve"> </w:t>
      </w:r>
      <w:r w:rsidRPr="00244A84">
        <w:rPr>
          <w:rFonts w:ascii="1898 Sans Regular" w:hAnsi="1898 Sans Regular"/>
        </w:rPr>
        <w:t>health care services for autistic children. Through participation in this program,</w:t>
      </w:r>
      <w:r>
        <w:rPr>
          <w:rFonts w:ascii="1898 Sans Regular" w:hAnsi="1898 Sans Regular"/>
        </w:rPr>
        <w:t xml:space="preserve"> </w:t>
      </w:r>
      <w:r w:rsidRPr="00244A84">
        <w:rPr>
          <w:rFonts w:ascii="1898 Sans Regular" w:hAnsi="1898 Sans Regular"/>
        </w:rPr>
        <w:t>physicians and health care providers can better understand the complex needs and</w:t>
      </w:r>
      <w:r>
        <w:rPr>
          <w:rFonts w:ascii="1898 Sans Regular" w:hAnsi="1898 Sans Regular"/>
        </w:rPr>
        <w:t xml:space="preserve"> </w:t>
      </w:r>
      <w:r w:rsidRPr="00244A84">
        <w:rPr>
          <w:rFonts w:ascii="1898 Sans Regular" w:hAnsi="1898 Sans Regular"/>
        </w:rPr>
        <w:t>management of this patient population, which will help to close the gap related to the</w:t>
      </w:r>
      <w:r>
        <w:rPr>
          <w:rFonts w:ascii="1898 Sans Regular" w:hAnsi="1898 Sans Regular"/>
        </w:rPr>
        <w:t xml:space="preserve"> </w:t>
      </w:r>
      <w:r w:rsidRPr="00244A84">
        <w:rPr>
          <w:rFonts w:ascii="1898 Sans Regular" w:hAnsi="1898 Sans Regular"/>
        </w:rPr>
        <w:t>provision of medical services and promote equity in healthcare for these individuals.</w:t>
      </w:r>
      <w:r>
        <w:rPr>
          <w:rFonts w:ascii="1898 Sans Regular" w:hAnsi="1898 Sans Regular"/>
        </w:rPr>
        <w:br/>
      </w:r>
      <w:r w:rsidRPr="00244A84">
        <w:rPr>
          <w:rFonts w:ascii="1898 Sans Regular" w:hAnsi="1898 Sans Regular"/>
        </w:rPr>
        <w:t xml:space="preserve"> </w:t>
      </w:r>
    </w:p>
    <w:p w14:paraId="0B97AF05" w14:textId="77777777" w:rsidR="00244A84" w:rsidRPr="00244A84" w:rsidRDefault="00244A84" w:rsidP="00244A84">
      <w:pPr>
        <w:rPr>
          <w:rFonts w:ascii="1898 Sans Regular" w:hAnsi="1898 Sans Regular"/>
          <w:u w:val="single"/>
        </w:rPr>
      </w:pPr>
      <w:r w:rsidRPr="00244A84">
        <w:rPr>
          <w:rFonts w:ascii="1898 Sans Regular" w:hAnsi="1898 Sans Regular"/>
          <w:u w:val="single"/>
        </w:rPr>
        <w:t>TARGETED AUDIENCE</w:t>
      </w:r>
    </w:p>
    <w:p w14:paraId="5522192C" w14:textId="77777777" w:rsidR="00244A84" w:rsidRPr="00244A84" w:rsidRDefault="00244A84" w:rsidP="00244A84">
      <w:pPr>
        <w:rPr>
          <w:rFonts w:ascii="1898 Sans Regular" w:hAnsi="1898 Sans Regular"/>
        </w:rPr>
      </w:pPr>
    </w:p>
    <w:p w14:paraId="182C9C55" w14:textId="2E4B3B46" w:rsidR="00244A84" w:rsidRPr="00244A84" w:rsidRDefault="00244A84" w:rsidP="00244A84">
      <w:pPr>
        <w:rPr>
          <w:rFonts w:ascii="1898 Sans Regular" w:hAnsi="1898 Sans Regular"/>
        </w:rPr>
      </w:pPr>
      <w:r w:rsidRPr="00685972">
        <w:rPr>
          <w:rFonts w:ascii="1898 Sans Regular" w:hAnsi="1898 Sans Regular"/>
        </w:rPr>
        <w:t xml:space="preserve">This course is designed for </w:t>
      </w:r>
      <w:r w:rsidR="00685972" w:rsidRPr="00685972">
        <w:rPr>
          <w:rFonts w:ascii="1898 Sans Regular" w:hAnsi="1898 Sans Regular"/>
        </w:rPr>
        <w:t>medical providers of children and allied health professionals</w:t>
      </w:r>
      <w:r w:rsidR="00685972">
        <w:rPr>
          <w:rFonts w:ascii="1898 Sans Regular" w:hAnsi="1898 Sans Regular"/>
        </w:rPr>
        <w:t>.</w:t>
      </w:r>
    </w:p>
    <w:p w14:paraId="02761936" w14:textId="77777777" w:rsidR="00244A84" w:rsidRPr="00244A84" w:rsidRDefault="00244A84" w:rsidP="00244A84">
      <w:pPr>
        <w:rPr>
          <w:rFonts w:ascii="1898 Sans Regular" w:hAnsi="1898 Sans Regular"/>
        </w:rPr>
      </w:pPr>
    </w:p>
    <w:p w14:paraId="07B1E62A" w14:textId="77777777" w:rsidR="00244A84" w:rsidRPr="00244A84" w:rsidRDefault="00244A84" w:rsidP="00244A84">
      <w:pPr>
        <w:rPr>
          <w:rFonts w:ascii="1898 Sans Regular" w:hAnsi="1898 Sans Regular"/>
          <w:u w:val="single"/>
        </w:rPr>
      </w:pPr>
      <w:r w:rsidRPr="00244A84">
        <w:rPr>
          <w:rFonts w:ascii="1898 Sans Regular" w:hAnsi="1898 Sans Regular"/>
          <w:u w:val="single"/>
        </w:rPr>
        <w:t>OBJECTIVES/DESIRED OUTCOMES</w:t>
      </w:r>
    </w:p>
    <w:p w14:paraId="4ED79FEB" w14:textId="77777777" w:rsidR="00244A84" w:rsidRPr="00244A84" w:rsidRDefault="00244A84" w:rsidP="00244A84">
      <w:pPr>
        <w:rPr>
          <w:rFonts w:ascii="1898 Sans Regular" w:hAnsi="1898 Sans Regular"/>
        </w:rPr>
      </w:pPr>
    </w:p>
    <w:p w14:paraId="411ECFDB" w14:textId="77777777" w:rsidR="00244A84" w:rsidRPr="00244A84" w:rsidRDefault="00244A84" w:rsidP="00244A84">
      <w:pPr>
        <w:rPr>
          <w:rFonts w:ascii="1898 Sans Regular" w:hAnsi="1898 Sans Regular"/>
        </w:rPr>
      </w:pPr>
      <w:r w:rsidRPr="00244A84">
        <w:rPr>
          <w:rFonts w:ascii="1898 Sans Regular" w:hAnsi="1898 Sans Regular"/>
        </w:rPr>
        <w:t>It is intended that this Weill Cornell CME activity will lead to improved patient care, including improvements in knowledge, competence, or performance.  At the conclusion of this activity, participants should be able to:</w:t>
      </w:r>
    </w:p>
    <w:p w14:paraId="5618D8C7" w14:textId="77777777" w:rsidR="00244A84" w:rsidRPr="00244A84" w:rsidRDefault="00244A84" w:rsidP="00244A84">
      <w:pPr>
        <w:rPr>
          <w:rFonts w:ascii="1898 Sans Regular" w:hAnsi="1898 Sans Regular"/>
        </w:rPr>
      </w:pPr>
    </w:p>
    <w:p w14:paraId="7D1B30D3" w14:textId="77777777" w:rsidR="00244A84" w:rsidRDefault="00244A84" w:rsidP="00244A84">
      <w:pPr>
        <w:pStyle w:val="ListParagraph"/>
        <w:numPr>
          <w:ilvl w:val="0"/>
          <w:numId w:val="1"/>
        </w:numPr>
        <w:rPr>
          <w:rFonts w:ascii="1898 Sans Regular" w:hAnsi="1898 Sans Regular"/>
        </w:rPr>
      </w:pPr>
      <w:r w:rsidRPr="00244A84">
        <w:rPr>
          <w:rFonts w:ascii="1898 Sans Regular" w:hAnsi="1898 Sans Regular"/>
        </w:rPr>
        <w:t>Identify co-occurring medical conditions in autistic children, which will enhance the ability to</w:t>
      </w:r>
      <w:r>
        <w:rPr>
          <w:rFonts w:ascii="1898 Sans Regular" w:hAnsi="1898 Sans Regular"/>
        </w:rPr>
        <w:t xml:space="preserve"> </w:t>
      </w:r>
      <w:r w:rsidRPr="00244A84">
        <w:rPr>
          <w:rFonts w:ascii="1898 Sans Regular" w:hAnsi="1898 Sans Regular"/>
        </w:rPr>
        <w:t xml:space="preserve">provide care to this patient </w:t>
      </w:r>
      <w:proofErr w:type="gramStart"/>
      <w:r w:rsidRPr="00244A84">
        <w:rPr>
          <w:rFonts w:ascii="1898 Sans Regular" w:hAnsi="1898 Sans Regular"/>
        </w:rPr>
        <w:t>population</w:t>
      </w:r>
      <w:proofErr w:type="gramEnd"/>
    </w:p>
    <w:p w14:paraId="3AC799A3" w14:textId="77777777" w:rsidR="00244A84" w:rsidRDefault="00244A84" w:rsidP="00244A84">
      <w:pPr>
        <w:pStyle w:val="ListParagraph"/>
        <w:numPr>
          <w:ilvl w:val="0"/>
          <w:numId w:val="1"/>
        </w:numPr>
        <w:rPr>
          <w:rFonts w:ascii="1898 Sans Regular" w:hAnsi="1898 Sans Regular"/>
        </w:rPr>
      </w:pPr>
      <w:r w:rsidRPr="00244A84">
        <w:rPr>
          <w:rFonts w:ascii="1898 Sans Regular" w:hAnsi="1898 Sans Regular"/>
        </w:rPr>
        <w:t xml:space="preserve">Manage the co-occurring medical conditions commonly seen in this </w:t>
      </w:r>
      <w:proofErr w:type="gramStart"/>
      <w:r w:rsidRPr="00244A84">
        <w:rPr>
          <w:rFonts w:ascii="1898 Sans Regular" w:hAnsi="1898 Sans Regular"/>
        </w:rPr>
        <w:t>population</w:t>
      </w:r>
      <w:proofErr w:type="gramEnd"/>
    </w:p>
    <w:p w14:paraId="42AF1DC8" w14:textId="77777777" w:rsidR="00244A84" w:rsidRDefault="00244A84" w:rsidP="00244A84">
      <w:pPr>
        <w:pStyle w:val="ListParagraph"/>
        <w:numPr>
          <w:ilvl w:val="0"/>
          <w:numId w:val="1"/>
        </w:numPr>
        <w:rPr>
          <w:rFonts w:ascii="1898 Sans Regular" w:hAnsi="1898 Sans Regular"/>
        </w:rPr>
      </w:pPr>
      <w:r w:rsidRPr="00244A84">
        <w:rPr>
          <w:rFonts w:ascii="1898 Sans Regular" w:hAnsi="1898 Sans Regular"/>
        </w:rPr>
        <w:t>Understand the multidisciplinary team that is often a part of the comprehensive care of autistic</w:t>
      </w:r>
      <w:r>
        <w:rPr>
          <w:rFonts w:ascii="1898 Sans Regular" w:hAnsi="1898 Sans Regular"/>
        </w:rPr>
        <w:t xml:space="preserve"> </w:t>
      </w:r>
      <w:proofErr w:type="gramStart"/>
      <w:r w:rsidRPr="00244A84">
        <w:rPr>
          <w:rFonts w:ascii="1898 Sans Regular" w:hAnsi="1898 Sans Regular"/>
        </w:rPr>
        <w:t>children</w:t>
      </w:r>
      <w:proofErr w:type="gramEnd"/>
    </w:p>
    <w:p w14:paraId="2F132774" w14:textId="33FE6D2D" w:rsidR="00244A84" w:rsidRPr="00244A84" w:rsidRDefault="00244A84" w:rsidP="00244A84">
      <w:pPr>
        <w:pStyle w:val="ListParagraph"/>
        <w:numPr>
          <w:ilvl w:val="0"/>
          <w:numId w:val="1"/>
        </w:numPr>
        <w:rPr>
          <w:rFonts w:ascii="1898 Sans Regular" w:hAnsi="1898 Sans Regular"/>
        </w:rPr>
      </w:pPr>
      <w:r w:rsidRPr="00244A84">
        <w:rPr>
          <w:rFonts w:ascii="1898 Sans Regular" w:hAnsi="1898 Sans Regular"/>
        </w:rPr>
        <w:t xml:space="preserve">Identify when referral to a subspecialist or therapeutic provider is clinically </w:t>
      </w:r>
      <w:proofErr w:type="gramStart"/>
      <w:r w:rsidRPr="00244A84">
        <w:rPr>
          <w:rFonts w:ascii="1898 Sans Regular" w:hAnsi="1898 Sans Regular"/>
        </w:rPr>
        <w:t>indicated</w:t>
      </w:r>
      <w:proofErr w:type="gramEnd"/>
    </w:p>
    <w:p w14:paraId="156096D7" w14:textId="77777777" w:rsidR="00244A84" w:rsidRPr="00244A84" w:rsidRDefault="00244A84" w:rsidP="00244A84">
      <w:pPr>
        <w:rPr>
          <w:rFonts w:ascii="1898 Sans Regular" w:hAnsi="1898 Sans Regular"/>
        </w:rPr>
      </w:pPr>
    </w:p>
    <w:p w14:paraId="358763D0" w14:textId="77777777" w:rsidR="00244A84" w:rsidRPr="00E12574" w:rsidRDefault="00244A84" w:rsidP="00244A84">
      <w:pPr>
        <w:rPr>
          <w:rFonts w:ascii="1898 Sans Regular" w:hAnsi="1898 Sans Regular"/>
          <w:u w:val="single"/>
        </w:rPr>
      </w:pPr>
      <w:r w:rsidRPr="00E12574">
        <w:rPr>
          <w:rFonts w:ascii="1898 Sans Regular" w:hAnsi="1898 Sans Regular"/>
          <w:u w:val="single"/>
        </w:rPr>
        <w:t>DISCLOSURE OF RELATIONSHIPS/CONTENT VALIDITY</w:t>
      </w:r>
    </w:p>
    <w:p w14:paraId="260CF4C3" w14:textId="77777777" w:rsidR="00244A84" w:rsidRPr="00244A84" w:rsidRDefault="00244A84" w:rsidP="00244A84">
      <w:pPr>
        <w:rPr>
          <w:rFonts w:ascii="1898 Sans Regular" w:hAnsi="1898 Sans Regular"/>
        </w:rPr>
      </w:pPr>
    </w:p>
    <w:p w14:paraId="5A169A48" w14:textId="77777777" w:rsidR="00244A84" w:rsidRPr="00244A84" w:rsidRDefault="00244A84" w:rsidP="00244A84">
      <w:pPr>
        <w:rPr>
          <w:rFonts w:ascii="1898 Sans Regular" w:hAnsi="1898 Sans Regular"/>
        </w:rPr>
      </w:pPr>
      <w:r w:rsidRPr="00244A84">
        <w:rPr>
          <w:rFonts w:ascii="1898 Sans Regular" w:hAnsi="1898 Sans Regular"/>
        </w:rPr>
        <w:t xml:space="preserve">It is the policy of Weill Cornell Medical College to adhere to the ACCME Criteria, Policies and New Standards for Integrity and Independence in Accredited Continuing Education and to ensure all content is valid </w:t>
      </w:r>
      <w:proofErr w:type="gramStart"/>
      <w:r w:rsidRPr="00244A84">
        <w:rPr>
          <w:rFonts w:ascii="1898 Sans Regular" w:hAnsi="1898 Sans Regular"/>
        </w:rPr>
        <w:t>in order to</w:t>
      </w:r>
      <w:proofErr w:type="gramEnd"/>
      <w:r w:rsidRPr="00244A84">
        <w:rPr>
          <w:rFonts w:ascii="1898 Sans Regular" w:hAnsi="1898 Sans Regular"/>
        </w:rPr>
        <w:t xml:space="preserve"> ensure fair balance, independence, objectivity, and scientific rigor in all its provided activities.  All speakers, Course Directors, Co-Course Directors, planners, reviewers, and staff members participating in provided activities are expected to disclose relevant financial relationships pertaining to their contribution to the activity.  Relationship information is analyzed to determine whether conflicts of interest exist.  All conflicts of interest are resolved prior to participation in the planning or implementation of this activity. Presenters and authors are also expected to disclose any discussion of (1) off-label or investigational uses of FDA approved commercial products or devices or (2) products or devices not yet approved in the United States.</w:t>
      </w:r>
    </w:p>
    <w:p w14:paraId="302993E6" w14:textId="77777777" w:rsidR="00244A84" w:rsidRPr="00244A84" w:rsidRDefault="00244A84" w:rsidP="00244A84">
      <w:pPr>
        <w:rPr>
          <w:rFonts w:ascii="1898 Sans Regular" w:hAnsi="1898 Sans Regular"/>
        </w:rPr>
      </w:pPr>
    </w:p>
    <w:p w14:paraId="461BACEE" w14:textId="77777777" w:rsidR="00244A84" w:rsidRPr="00244A84" w:rsidRDefault="00244A84" w:rsidP="00244A84">
      <w:pPr>
        <w:rPr>
          <w:rFonts w:ascii="1898 Sans Regular" w:hAnsi="1898 Sans Regular"/>
        </w:rPr>
      </w:pPr>
      <w:r w:rsidRPr="00244A84">
        <w:rPr>
          <w:rFonts w:ascii="1898 Sans Regular" w:hAnsi="1898 Sans Regular"/>
        </w:rPr>
        <w:lastRenderedPageBreak/>
        <w:t>WCMC CME activities are intended to be evidence-based and free of commercial bias.  If you have any concerns, please call the Office of Continuing Medical Education at 646-962-6931 to anonymously express them.</w:t>
      </w:r>
    </w:p>
    <w:p w14:paraId="2EC60027" w14:textId="77777777" w:rsidR="00244A84" w:rsidRPr="00244A84" w:rsidRDefault="00244A84" w:rsidP="00244A84">
      <w:pPr>
        <w:rPr>
          <w:rFonts w:ascii="1898 Sans Regular" w:hAnsi="1898 Sans Regular"/>
        </w:rPr>
      </w:pPr>
    </w:p>
    <w:p w14:paraId="7D009BE6" w14:textId="77777777" w:rsidR="00244A84" w:rsidRPr="00904A69" w:rsidRDefault="00244A84" w:rsidP="00244A84">
      <w:pPr>
        <w:rPr>
          <w:rFonts w:ascii="1898 Sans Regular" w:hAnsi="1898 Sans Regular"/>
          <w:u w:val="single"/>
        </w:rPr>
      </w:pPr>
      <w:r w:rsidRPr="00904A69">
        <w:rPr>
          <w:rFonts w:ascii="1898 Sans Regular" w:hAnsi="1898 Sans Regular"/>
          <w:u w:val="single"/>
        </w:rPr>
        <w:t>Course Director</w:t>
      </w:r>
    </w:p>
    <w:p w14:paraId="09EE4130" w14:textId="77777777" w:rsidR="00244A84" w:rsidRDefault="00244A84" w:rsidP="00244A84">
      <w:pPr>
        <w:rPr>
          <w:rFonts w:ascii="1898 Sans Regular" w:hAnsi="1898 Sans Regular"/>
        </w:rPr>
      </w:pPr>
      <w:r w:rsidRPr="00244A84">
        <w:rPr>
          <w:rFonts w:ascii="1898 Sans Regular" w:hAnsi="1898 Sans Regular"/>
        </w:rPr>
        <w:t>Monica Pozzuoli</w:t>
      </w:r>
      <w:r>
        <w:rPr>
          <w:rFonts w:ascii="1898 Sans Regular" w:hAnsi="1898 Sans Regular"/>
        </w:rPr>
        <w:t>, MD, MPH</w:t>
      </w:r>
    </w:p>
    <w:p w14:paraId="7A817F46" w14:textId="77777777"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Has no relevant financial relationship with ineligible companies to disclose.</w:t>
      </w:r>
    </w:p>
    <w:p w14:paraId="54FC9FBB" w14:textId="77777777"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Will not be discussing the off-label or investigational use of products or services</w:t>
      </w:r>
    </w:p>
    <w:p w14:paraId="2E8B6FA9" w14:textId="77777777" w:rsidR="00244A84" w:rsidRPr="00244A84" w:rsidRDefault="00244A84" w:rsidP="00244A84">
      <w:pPr>
        <w:rPr>
          <w:rFonts w:ascii="1898 Sans Regular" w:hAnsi="1898 Sans Regular"/>
        </w:rPr>
      </w:pPr>
    </w:p>
    <w:p w14:paraId="3647743F" w14:textId="77777777" w:rsidR="00244A84" w:rsidRPr="00904A69" w:rsidRDefault="00244A84" w:rsidP="00244A84">
      <w:pPr>
        <w:rPr>
          <w:rFonts w:ascii="1898 Sans Regular" w:hAnsi="1898 Sans Regular"/>
          <w:u w:val="single"/>
        </w:rPr>
      </w:pPr>
      <w:r w:rsidRPr="00904A69">
        <w:rPr>
          <w:rFonts w:ascii="1898 Sans Regular" w:hAnsi="1898 Sans Regular"/>
          <w:u w:val="single"/>
        </w:rPr>
        <w:t>Course Co-Director (if applicable)</w:t>
      </w:r>
    </w:p>
    <w:p w14:paraId="1D1EC4E7" w14:textId="0CA48E21" w:rsidR="00244A84" w:rsidRDefault="00244A84" w:rsidP="00244A84">
      <w:pPr>
        <w:rPr>
          <w:rFonts w:ascii="1898 Sans Regular" w:hAnsi="1898 Sans Regular"/>
        </w:rPr>
      </w:pPr>
      <w:r w:rsidRPr="00244A84">
        <w:rPr>
          <w:rFonts w:ascii="1898 Sans Regular" w:hAnsi="1898 Sans Regular"/>
        </w:rPr>
        <w:t>Jennifer Bain</w:t>
      </w:r>
      <w:r>
        <w:rPr>
          <w:rFonts w:ascii="1898 Sans Regular" w:hAnsi="1898 Sans Regular"/>
        </w:rPr>
        <w:t>, MD, PhD</w:t>
      </w:r>
    </w:p>
    <w:p w14:paraId="5607D811" w14:textId="6C9CC192" w:rsidR="00244A84" w:rsidRPr="00237BE3" w:rsidRDefault="00244A84" w:rsidP="00FC529F">
      <w:pPr>
        <w:ind w:left="720" w:hanging="720"/>
        <w:rPr>
          <w:rFonts w:ascii="1898 Sans Regular" w:hAnsi="1898 Sans Regular"/>
        </w:rPr>
      </w:pPr>
      <w:r w:rsidRPr="00237BE3">
        <w:rPr>
          <w:rFonts w:ascii="1898 Sans Regular" w:hAnsi="1898 Sans Regular"/>
        </w:rPr>
        <w:t>•</w:t>
      </w:r>
      <w:r w:rsidRPr="00237BE3">
        <w:rPr>
          <w:rFonts w:ascii="1898 Sans Regular" w:hAnsi="1898 Sans Regular"/>
        </w:rPr>
        <w:tab/>
      </w:r>
      <w:r w:rsidR="00237BE3" w:rsidRPr="00237BE3">
        <w:rPr>
          <w:rFonts w:ascii="1898 Sans Regular" w:hAnsi="1898 Sans Regular"/>
        </w:rPr>
        <w:t xml:space="preserve">Consultant at Grin Therapeutics, </w:t>
      </w:r>
      <w:proofErr w:type="spellStart"/>
      <w:r w:rsidR="00237BE3" w:rsidRPr="00237BE3">
        <w:rPr>
          <w:rFonts w:ascii="1898 Sans Regular" w:hAnsi="1898 Sans Regular"/>
        </w:rPr>
        <w:t>Neurvati</w:t>
      </w:r>
      <w:proofErr w:type="spellEnd"/>
      <w:r w:rsidR="00237BE3" w:rsidRPr="00237BE3">
        <w:rPr>
          <w:rFonts w:ascii="1898 Sans Regular" w:hAnsi="1898 Sans Regular"/>
        </w:rPr>
        <w:t xml:space="preserve">, </w:t>
      </w:r>
      <w:proofErr w:type="spellStart"/>
      <w:r w:rsidR="00237BE3" w:rsidRPr="00237BE3">
        <w:rPr>
          <w:rFonts w:ascii="1898 Sans Regular" w:hAnsi="1898 Sans Regular"/>
        </w:rPr>
        <w:t>Guidepoint</w:t>
      </w:r>
      <w:proofErr w:type="spellEnd"/>
      <w:r w:rsidR="00237BE3" w:rsidRPr="00237BE3">
        <w:rPr>
          <w:rFonts w:ascii="1898 Sans Regular" w:hAnsi="1898 Sans Regular"/>
        </w:rPr>
        <w:t xml:space="preserve"> Consulting, COMBINED Brain, and Health Advances</w:t>
      </w:r>
    </w:p>
    <w:p w14:paraId="05F8DADF" w14:textId="77777777" w:rsidR="00244A84" w:rsidRPr="00237BE3" w:rsidRDefault="00244A84" w:rsidP="00244A84">
      <w:pPr>
        <w:rPr>
          <w:rFonts w:ascii="1898 Sans Regular" w:hAnsi="1898 Sans Regular"/>
        </w:rPr>
      </w:pPr>
      <w:r w:rsidRPr="00237BE3">
        <w:rPr>
          <w:rFonts w:ascii="1898 Sans Regular" w:hAnsi="1898 Sans Regular"/>
        </w:rPr>
        <w:t>•</w:t>
      </w:r>
      <w:r w:rsidRPr="00237BE3">
        <w:rPr>
          <w:rFonts w:ascii="1898 Sans Regular" w:hAnsi="1898 Sans Regular"/>
        </w:rPr>
        <w:tab/>
      </w:r>
      <w:proofErr w:type="gramStart"/>
      <w:r w:rsidRPr="00237BE3">
        <w:rPr>
          <w:rFonts w:ascii="1898 Sans Regular" w:hAnsi="1898 Sans Regular"/>
        </w:rPr>
        <w:t>All of</w:t>
      </w:r>
      <w:proofErr w:type="gramEnd"/>
      <w:r w:rsidRPr="00237BE3">
        <w:rPr>
          <w:rFonts w:ascii="1898 Sans Regular" w:hAnsi="1898 Sans Regular"/>
        </w:rPr>
        <w:t xml:space="preserve"> the relevant financial relationships listed for this individual have been mitigated.</w:t>
      </w:r>
    </w:p>
    <w:p w14:paraId="2C345D06" w14:textId="6FC1887E" w:rsidR="00244A84" w:rsidRPr="00244A84" w:rsidRDefault="00244A84" w:rsidP="00244A84">
      <w:pPr>
        <w:rPr>
          <w:rFonts w:ascii="1898 Sans Regular" w:hAnsi="1898 Sans Regular"/>
        </w:rPr>
      </w:pPr>
      <w:r w:rsidRPr="00237BE3">
        <w:rPr>
          <w:rFonts w:ascii="1898 Sans Regular" w:hAnsi="1898 Sans Regular"/>
        </w:rPr>
        <w:t>•</w:t>
      </w:r>
      <w:r w:rsidRPr="00237BE3">
        <w:rPr>
          <w:rFonts w:ascii="1898 Sans Regular" w:hAnsi="1898 Sans Regular"/>
        </w:rPr>
        <w:tab/>
        <w:t>Will not be discussing the off-label or investigational use of products or services</w:t>
      </w:r>
    </w:p>
    <w:p w14:paraId="5AE334C0" w14:textId="77777777" w:rsidR="00244A84" w:rsidRPr="00244A84" w:rsidRDefault="00244A84" w:rsidP="00244A84">
      <w:pPr>
        <w:rPr>
          <w:rFonts w:ascii="1898 Sans Regular" w:hAnsi="1898 Sans Regular"/>
        </w:rPr>
      </w:pPr>
    </w:p>
    <w:p w14:paraId="596BA096" w14:textId="77777777" w:rsidR="00244A84" w:rsidRPr="00904A69" w:rsidRDefault="00244A84" w:rsidP="00244A84">
      <w:pPr>
        <w:rPr>
          <w:rFonts w:ascii="1898 Sans Regular" w:hAnsi="1898 Sans Regular"/>
          <w:u w:val="single"/>
        </w:rPr>
      </w:pPr>
      <w:r w:rsidRPr="00904A69">
        <w:rPr>
          <w:rFonts w:ascii="1898 Sans Regular" w:hAnsi="1898 Sans Regular"/>
          <w:u w:val="single"/>
        </w:rPr>
        <w:t>Planning Committee</w:t>
      </w:r>
    </w:p>
    <w:p w14:paraId="10FC777B" w14:textId="390D75E6" w:rsidR="00244A84" w:rsidRPr="00395C33" w:rsidRDefault="00395C33" w:rsidP="00244A84">
      <w:pPr>
        <w:rPr>
          <w:rFonts w:ascii="1898 Sans Regular" w:hAnsi="1898 Sans Regular"/>
        </w:rPr>
      </w:pPr>
      <w:r w:rsidRPr="00395C33">
        <w:rPr>
          <w:rFonts w:ascii="1898 Sans Regular" w:hAnsi="1898 Sans Regular"/>
        </w:rPr>
        <w:t>Wendy Silver, MD, MA</w:t>
      </w:r>
    </w:p>
    <w:p w14:paraId="40806D1F" w14:textId="77777777" w:rsidR="00244A84" w:rsidRPr="00395C33" w:rsidRDefault="00244A84" w:rsidP="00244A84">
      <w:pPr>
        <w:rPr>
          <w:rFonts w:ascii="1898 Sans Regular" w:hAnsi="1898 Sans Regular"/>
        </w:rPr>
      </w:pPr>
      <w:r w:rsidRPr="00395C33">
        <w:rPr>
          <w:rFonts w:ascii="1898 Sans Regular" w:hAnsi="1898 Sans Regular"/>
        </w:rPr>
        <w:t>•</w:t>
      </w:r>
      <w:r w:rsidRPr="00395C33">
        <w:rPr>
          <w:rFonts w:ascii="1898 Sans Regular" w:hAnsi="1898 Sans Regular"/>
        </w:rPr>
        <w:tab/>
        <w:t>Has no relevant financial relationship with ineligible companies to disclose.</w:t>
      </w:r>
    </w:p>
    <w:p w14:paraId="4E9211C7" w14:textId="134E338F" w:rsidR="00244A84" w:rsidRPr="00395C33" w:rsidRDefault="00244A84" w:rsidP="00244A84">
      <w:pPr>
        <w:rPr>
          <w:rFonts w:ascii="1898 Sans Regular" w:hAnsi="1898 Sans Regular"/>
        </w:rPr>
      </w:pPr>
      <w:r w:rsidRPr="00395C33">
        <w:rPr>
          <w:rFonts w:ascii="1898 Sans Regular" w:hAnsi="1898 Sans Regular"/>
        </w:rPr>
        <w:t>•</w:t>
      </w:r>
      <w:r w:rsidRPr="00395C33">
        <w:rPr>
          <w:rFonts w:ascii="1898 Sans Regular" w:hAnsi="1898 Sans Regular"/>
        </w:rPr>
        <w:tab/>
        <w:t>Will not be discussing the off-label or investigational use of products or services</w:t>
      </w:r>
    </w:p>
    <w:p w14:paraId="6BD90134" w14:textId="3CF1BCAF" w:rsidR="00395C33" w:rsidRPr="00395C33" w:rsidRDefault="00395C33" w:rsidP="00395C33">
      <w:pPr>
        <w:rPr>
          <w:rFonts w:ascii="1898 Sans Regular" w:hAnsi="1898 Sans Regular"/>
        </w:rPr>
      </w:pPr>
      <w:r w:rsidRPr="00395C33">
        <w:rPr>
          <w:rFonts w:ascii="1898 Sans Regular" w:hAnsi="1898 Sans Regular"/>
        </w:rPr>
        <w:t>Cynthia Martin, PsyD</w:t>
      </w:r>
    </w:p>
    <w:p w14:paraId="5A08807F" w14:textId="268588AC" w:rsidR="00395C33" w:rsidRPr="00395C33" w:rsidRDefault="00395C33" w:rsidP="00395C33">
      <w:pPr>
        <w:rPr>
          <w:rFonts w:ascii="1898 Sans Regular" w:hAnsi="1898 Sans Regular"/>
        </w:rPr>
      </w:pPr>
      <w:r w:rsidRPr="00395C33">
        <w:rPr>
          <w:rFonts w:ascii="1898 Sans Regular" w:hAnsi="1898 Sans Regular"/>
        </w:rPr>
        <w:t>•</w:t>
      </w:r>
      <w:r w:rsidRPr="00395C33">
        <w:rPr>
          <w:rFonts w:ascii="1898 Sans Regular" w:hAnsi="1898 Sans Regular"/>
        </w:rPr>
        <w:tab/>
        <w:t>Has no relevant financial relationship with ineligible companies to disclose.</w:t>
      </w:r>
    </w:p>
    <w:p w14:paraId="13366B45" w14:textId="77777777" w:rsidR="00395C33" w:rsidRPr="00395C33" w:rsidRDefault="00395C33" w:rsidP="00395C33">
      <w:pPr>
        <w:rPr>
          <w:rFonts w:ascii="1898 Sans Regular" w:hAnsi="1898 Sans Regular"/>
        </w:rPr>
      </w:pPr>
      <w:r w:rsidRPr="00395C33">
        <w:rPr>
          <w:rFonts w:ascii="1898 Sans Regular" w:hAnsi="1898 Sans Regular"/>
        </w:rPr>
        <w:t>•</w:t>
      </w:r>
      <w:r w:rsidRPr="00395C33">
        <w:rPr>
          <w:rFonts w:ascii="1898 Sans Regular" w:hAnsi="1898 Sans Regular"/>
        </w:rPr>
        <w:tab/>
        <w:t>Will not be discussing the off-label or investigational use of products or services</w:t>
      </w:r>
    </w:p>
    <w:p w14:paraId="004CCC66" w14:textId="3D59A5CD" w:rsidR="00395C33" w:rsidRPr="00395C33" w:rsidRDefault="00395C33" w:rsidP="00395C33">
      <w:pPr>
        <w:rPr>
          <w:rFonts w:ascii="1898 Sans Regular" w:hAnsi="1898 Sans Regular"/>
        </w:rPr>
      </w:pPr>
      <w:r w:rsidRPr="00395C33">
        <w:rPr>
          <w:rFonts w:ascii="1898 Sans Regular" w:hAnsi="1898 Sans Regular"/>
        </w:rPr>
        <w:t>Alyson Gutman</w:t>
      </w:r>
      <w:r>
        <w:rPr>
          <w:rFonts w:ascii="1898 Sans Regular" w:hAnsi="1898 Sans Regular"/>
        </w:rPr>
        <w:t>, MD</w:t>
      </w:r>
    </w:p>
    <w:p w14:paraId="777E569A" w14:textId="27BC5D1C" w:rsidR="00395C33" w:rsidRPr="00395C33" w:rsidRDefault="00395C33" w:rsidP="00395C33">
      <w:pPr>
        <w:rPr>
          <w:rFonts w:ascii="1898 Sans Regular" w:hAnsi="1898 Sans Regular"/>
        </w:rPr>
      </w:pPr>
      <w:r w:rsidRPr="00395C33">
        <w:rPr>
          <w:rFonts w:ascii="1898 Sans Regular" w:hAnsi="1898 Sans Regular"/>
        </w:rPr>
        <w:t>•</w:t>
      </w:r>
      <w:r w:rsidRPr="00395C33">
        <w:rPr>
          <w:rFonts w:ascii="1898 Sans Regular" w:hAnsi="1898 Sans Regular"/>
        </w:rPr>
        <w:tab/>
        <w:t>Has no relevant financial relationship with ineligible companies to disclose.</w:t>
      </w:r>
    </w:p>
    <w:p w14:paraId="44CD4EA0" w14:textId="77777777" w:rsidR="00395C33" w:rsidRPr="00395C33" w:rsidRDefault="00395C33" w:rsidP="00395C33">
      <w:pPr>
        <w:rPr>
          <w:rFonts w:ascii="1898 Sans Regular" w:hAnsi="1898 Sans Regular"/>
        </w:rPr>
      </w:pPr>
      <w:r w:rsidRPr="00395C33">
        <w:rPr>
          <w:rFonts w:ascii="1898 Sans Regular" w:hAnsi="1898 Sans Regular"/>
        </w:rPr>
        <w:t>•</w:t>
      </w:r>
      <w:r w:rsidRPr="00395C33">
        <w:rPr>
          <w:rFonts w:ascii="1898 Sans Regular" w:hAnsi="1898 Sans Regular"/>
        </w:rPr>
        <w:tab/>
        <w:t>Will not be discussing the off-label or investigational use of products or services</w:t>
      </w:r>
    </w:p>
    <w:p w14:paraId="38D13799" w14:textId="4F8C221B" w:rsidR="00395C33" w:rsidRDefault="00395C33" w:rsidP="00395C33">
      <w:pPr>
        <w:rPr>
          <w:rFonts w:ascii="1898 Sans Regular" w:hAnsi="1898 Sans Regular"/>
        </w:rPr>
      </w:pPr>
      <w:r w:rsidRPr="00395C33">
        <w:rPr>
          <w:rFonts w:ascii="1898 Sans Regular" w:hAnsi="1898 Sans Regular"/>
        </w:rPr>
        <w:t>Tara Maloney, LMHC</w:t>
      </w:r>
    </w:p>
    <w:p w14:paraId="78ACCCCF" w14:textId="3A506220" w:rsidR="00395C33" w:rsidRPr="00244A84" w:rsidRDefault="00395C33" w:rsidP="00395C33">
      <w:pPr>
        <w:rPr>
          <w:rFonts w:ascii="1898 Sans Regular" w:hAnsi="1898 Sans Regular"/>
        </w:rPr>
      </w:pPr>
      <w:r w:rsidRPr="00244A84">
        <w:rPr>
          <w:rFonts w:ascii="1898 Sans Regular" w:hAnsi="1898 Sans Regular"/>
        </w:rPr>
        <w:t>•</w:t>
      </w:r>
      <w:r w:rsidRPr="00244A84">
        <w:rPr>
          <w:rFonts w:ascii="1898 Sans Regular" w:hAnsi="1898 Sans Regular"/>
        </w:rPr>
        <w:tab/>
        <w:t>Has no relevant financial relationship with ineligible companies to disclose.</w:t>
      </w:r>
    </w:p>
    <w:p w14:paraId="183A1F62" w14:textId="77777777" w:rsidR="00395C33" w:rsidRDefault="00395C33" w:rsidP="00395C33">
      <w:pPr>
        <w:rPr>
          <w:rFonts w:ascii="1898 Sans Regular" w:hAnsi="1898 Sans Regular"/>
        </w:rPr>
      </w:pPr>
      <w:r w:rsidRPr="00244A84">
        <w:rPr>
          <w:rFonts w:ascii="1898 Sans Regular" w:hAnsi="1898 Sans Regular"/>
        </w:rPr>
        <w:t>•</w:t>
      </w:r>
      <w:r w:rsidRPr="00244A84">
        <w:rPr>
          <w:rFonts w:ascii="1898 Sans Regular" w:hAnsi="1898 Sans Regular"/>
        </w:rPr>
        <w:tab/>
        <w:t>Will not be discussing the off-label or investigational use of products or services</w:t>
      </w:r>
    </w:p>
    <w:p w14:paraId="5AC1E3F9" w14:textId="77777777" w:rsidR="00FC529F" w:rsidRDefault="00FC529F" w:rsidP="00FC529F">
      <w:pPr>
        <w:rPr>
          <w:rFonts w:ascii="1898 Sans Regular" w:hAnsi="1898 Sans Regular"/>
        </w:rPr>
      </w:pPr>
      <w:r w:rsidRPr="00244A84">
        <w:rPr>
          <w:rFonts w:ascii="1898 Sans Regular" w:hAnsi="1898 Sans Regular"/>
        </w:rPr>
        <w:t>Monica Pozzuoli</w:t>
      </w:r>
      <w:r>
        <w:rPr>
          <w:rFonts w:ascii="1898 Sans Regular" w:hAnsi="1898 Sans Regular"/>
        </w:rPr>
        <w:t>, MD, MPH</w:t>
      </w:r>
    </w:p>
    <w:p w14:paraId="5B53ABA3" w14:textId="77777777" w:rsidR="00FC529F" w:rsidRPr="00244A84" w:rsidRDefault="00FC529F" w:rsidP="00FC529F">
      <w:pPr>
        <w:rPr>
          <w:rFonts w:ascii="1898 Sans Regular" w:hAnsi="1898 Sans Regular"/>
        </w:rPr>
      </w:pPr>
      <w:r w:rsidRPr="00244A84">
        <w:rPr>
          <w:rFonts w:ascii="1898 Sans Regular" w:hAnsi="1898 Sans Regular"/>
        </w:rPr>
        <w:t>•</w:t>
      </w:r>
      <w:r w:rsidRPr="00244A84">
        <w:rPr>
          <w:rFonts w:ascii="1898 Sans Regular" w:hAnsi="1898 Sans Regular"/>
        </w:rPr>
        <w:tab/>
        <w:t>Has no relevant financial relationship with ineligible companies to disclose.</w:t>
      </w:r>
    </w:p>
    <w:p w14:paraId="33EC606F" w14:textId="77777777" w:rsidR="00FC529F" w:rsidRPr="00244A84" w:rsidRDefault="00FC529F" w:rsidP="00FC529F">
      <w:pPr>
        <w:rPr>
          <w:rFonts w:ascii="1898 Sans Regular" w:hAnsi="1898 Sans Regular"/>
        </w:rPr>
      </w:pPr>
      <w:r w:rsidRPr="00244A84">
        <w:rPr>
          <w:rFonts w:ascii="1898 Sans Regular" w:hAnsi="1898 Sans Regular"/>
        </w:rPr>
        <w:t>•</w:t>
      </w:r>
      <w:r w:rsidRPr="00244A84">
        <w:rPr>
          <w:rFonts w:ascii="1898 Sans Regular" w:hAnsi="1898 Sans Regular"/>
        </w:rPr>
        <w:tab/>
        <w:t>Will not be discussing the off-label or investigational use of products or services</w:t>
      </w:r>
    </w:p>
    <w:p w14:paraId="0E3C6276" w14:textId="77777777" w:rsidR="00FC529F" w:rsidRPr="00244A84" w:rsidRDefault="00FC529F" w:rsidP="00FC529F">
      <w:pPr>
        <w:rPr>
          <w:rFonts w:ascii="1898 Sans Regular" w:hAnsi="1898 Sans Regular"/>
        </w:rPr>
      </w:pPr>
    </w:p>
    <w:p w14:paraId="57B4AAAA" w14:textId="77777777" w:rsidR="00FC529F" w:rsidRDefault="00FC529F" w:rsidP="00FC529F">
      <w:pPr>
        <w:rPr>
          <w:rFonts w:ascii="1898 Sans Regular" w:hAnsi="1898 Sans Regular"/>
        </w:rPr>
      </w:pPr>
      <w:r w:rsidRPr="00244A84">
        <w:rPr>
          <w:rFonts w:ascii="1898 Sans Regular" w:hAnsi="1898 Sans Regular"/>
        </w:rPr>
        <w:lastRenderedPageBreak/>
        <w:t>Jennifer Bain</w:t>
      </w:r>
      <w:r>
        <w:rPr>
          <w:rFonts w:ascii="1898 Sans Regular" w:hAnsi="1898 Sans Regular"/>
        </w:rPr>
        <w:t>, MD, PhD</w:t>
      </w:r>
    </w:p>
    <w:p w14:paraId="49042974" w14:textId="77777777" w:rsidR="00FC529F" w:rsidRPr="00237BE3" w:rsidRDefault="00FC529F" w:rsidP="00FC529F">
      <w:pPr>
        <w:ind w:left="720" w:hanging="720"/>
        <w:rPr>
          <w:rFonts w:ascii="1898 Sans Regular" w:hAnsi="1898 Sans Regular"/>
        </w:rPr>
      </w:pPr>
      <w:r w:rsidRPr="00237BE3">
        <w:rPr>
          <w:rFonts w:ascii="1898 Sans Regular" w:hAnsi="1898 Sans Regular"/>
        </w:rPr>
        <w:t>•</w:t>
      </w:r>
      <w:r w:rsidRPr="00237BE3">
        <w:rPr>
          <w:rFonts w:ascii="1898 Sans Regular" w:hAnsi="1898 Sans Regular"/>
        </w:rPr>
        <w:tab/>
        <w:t xml:space="preserve">Consultant at Grin Therapeutics, </w:t>
      </w:r>
      <w:proofErr w:type="spellStart"/>
      <w:r w:rsidRPr="00237BE3">
        <w:rPr>
          <w:rFonts w:ascii="1898 Sans Regular" w:hAnsi="1898 Sans Regular"/>
        </w:rPr>
        <w:t>Neurvati</w:t>
      </w:r>
      <w:proofErr w:type="spellEnd"/>
      <w:r w:rsidRPr="00237BE3">
        <w:rPr>
          <w:rFonts w:ascii="1898 Sans Regular" w:hAnsi="1898 Sans Regular"/>
        </w:rPr>
        <w:t xml:space="preserve">, </w:t>
      </w:r>
      <w:proofErr w:type="spellStart"/>
      <w:r w:rsidRPr="00237BE3">
        <w:rPr>
          <w:rFonts w:ascii="1898 Sans Regular" w:hAnsi="1898 Sans Regular"/>
        </w:rPr>
        <w:t>Guidepoint</w:t>
      </w:r>
      <w:proofErr w:type="spellEnd"/>
      <w:r w:rsidRPr="00237BE3">
        <w:rPr>
          <w:rFonts w:ascii="1898 Sans Regular" w:hAnsi="1898 Sans Regular"/>
        </w:rPr>
        <w:t xml:space="preserve"> Consulting, COMBINED Brain, and Health Advances</w:t>
      </w:r>
    </w:p>
    <w:p w14:paraId="3FB71DFC" w14:textId="77777777" w:rsidR="00FC529F" w:rsidRPr="00237BE3" w:rsidRDefault="00FC529F" w:rsidP="00FC529F">
      <w:pPr>
        <w:rPr>
          <w:rFonts w:ascii="1898 Sans Regular" w:hAnsi="1898 Sans Regular"/>
        </w:rPr>
      </w:pPr>
      <w:r w:rsidRPr="00237BE3">
        <w:rPr>
          <w:rFonts w:ascii="1898 Sans Regular" w:hAnsi="1898 Sans Regular"/>
        </w:rPr>
        <w:t>•</w:t>
      </w:r>
      <w:r w:rsidRPr="00237BE3">
        <w:rPr>
          <w:rFonts w:ascii="1898 Sans Regular" w:hAnsi="1898 Sans Regular"/>
        </w:rPr>
        <w:tab/>
      </w:r>
      <w:proofErr w:type="gramStart"/>
      <w:r w:rsidRPr="00237BE3">
        <w:rPr>
          <w:rFonts w:ascii="1898 Sans Regular" w:hAnsi="1898 Sans Regular"/>
        </w:rPr>
        <w:t>All of</w:t>
      </w:r>
      <w:proofErr w:type="gramEnd"/>
      <w:r w:rsidRPr="00237BE3">
        <w:rPr>
          <w:rFonts w:ascii="1898 Sans Regular" w:hAnsi="1898 Sans Regular"/>
        </w:rPr>
        <w:t xml:space="preserve"> the relevant financial relationships listed for this individual have been mitigated.</w:t>
      </w:r>
    </w:p>
    <w:p w14:paraId="1538E8FA" w14:textId="23B087BF" w:rsidR="00FC529F" w:rsidRPr="00244A84" w:rsidRDefault="00FC529F" w:rsidP="00395C33">
      <w:pPr>
        <w:rPr>
          <w:rFonts w:ascii="1898 Sans Regular" w:hAnsi="1898 Sans Regular"/>
        </w:rPr>
      </w:pPr>
      <w:r w:rsidRPr="00237BE3">
        <w:rPr>
          <w:rFonts w:ascii="1898 Sans Regular" w:hAnsi="1898 Sans Regular"/>
        </w:rPr>
        <w:t>•</w:t>
      </w:r>
      <w:r w:rsidRPr="00237BE3">
        <w:rPr>
          <w:rFonts w:ascii="1898 Sans Regular" w:hAnsi="1898 Sans Regular"/>
        </w:rPr>
        <w:tab/>
        <w:t>Will not be discussing the off-label or investigational use of products or services</w:t>
      </w:r>
    </w:p>
    <w:p w14:paraId="66C87A09" w14:textId="77777777" w:rsidR="00244A84" w:rsidRPr="00244A84" w:rsidRDefault="00244A84" w:rsidP="00244A84">
      <w:pPr>
        <w:rPr>
          <w:rFonts w:ascii="1898 Sans Regular" w:hAnsi="1898 Sans Regular"/>
        </w:rPr>
      </w:pPr>
    </w:p>
    <w:p w14:paraId="33FE8DBA" w14:textId="77777777" w:rsidR="00244A84" w:rsidRPr="00395C33" w:rsidRDefault="00244A84" w:rsidP="00244A84">
      <w:pPr>
        <w:rPr>
          <w:rFonts w:ascii="1898 Sans Regular" w:hAnsi="1898 Sans Regular"/>
          <w:u w:val="single"/>
        </w:rPr>
      </w:pPr>
      <w:r w:rsidRPr="00395C33">
        <w:rPr>
          <w:rFonts w:ascii="1898 Sans Regular" w:hAnsi="1898 Sans Regular"/>
          <w:u w:val="single"/>
        </w:rPr>
        <w:t>Course Coordinator</w:t>
      </w:r>
    </w:p>
    <w:p w14:paraId="478FE5F9" w14:textId="42F13564" w:rsidR="00244A84" w:rsidRPr="00244A84" w:rsidRDefault="00395C33" w:rsidP="00244A84">
      <w:pPr>
        <w:rPr>
          <w:rFonts w:ascii="1898 Sans Regular" w:hAnsi="1898 Sans Regular"/>
        </w:rPr>
      </w:pPr>
      <w:r>
        <w:rPr>
          <w:rFonts w:ascii="1898 Sans Regular" w:hAnsi="1898 Sans Regular"/>
        </w:rPr>
        <w:t>Monica Fortsch</w:t>
      </w:r>
    </w:p>
    <w:p w14:paraId="76764D48" w14:textId="77777777"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Has no relevant financial relationship with ineligible companies to disclose.</w:t>
      </w:r>
    </w:p>
    <w:p w14:paraId="337FBC77" w14:textId="77777777"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Will not be discussing the off-label or investigational use of products or services</w:t>
      </w:r>
    </w:p>
    <w:p w14:paraId="466DFE11" w14:textId="77777777" w:rsidR="00244A84" w:rsidRPr="00244A84" w:rsidRDefault="00244A84" w:rsidP="00244A84">
      <w:pPr>
        <w:rPr>
          <w:rFonts w:ascii="1898 Sans Regular" w:hAnsi="1898 Sans Regular"/>
        </w:rPr>
      </w:pPr>
    </w:p>
    <w:p w14:paraId="04B8AE0B" w14:textId="77777777" w:rsidR="00244A84" w:rsidRPr="00395C33" w:rsidRDefault="00244A84" w:rsidP="00244A84">
      <w:pPr>
        <w:rPr>
          <w:rFonts w:ascii="1898 Sans Regular" w:hAnsi="1898 Sans Regular"/>
          <w:u w:val="single"/>
        </w:rPr>
      </w:pPr>
      <w:r w:rsidRPr="00395C33">
        <w:rPr>
          <w:rFonts w:ascii="1898 Sans Regular" w:hAnsi="1898 Sans Regular"/>
          <w:u w:val="single"/>
        </w:rPr>
        <w:t>CME Staff</w:t>
      </w:r>
    </w:p>
    <w:p w14:paraId="3BF983A2" w14:textId="77777777"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Has no relevant financial relationship with ineligible companies to disclose.</w:t>
      </w:r>
    </w:p>
    <w:p w14:paraId="04842D28" w14:textId="08700655" w:rsidR="00244A84" w:rsidRPr="00244A84" w:rsidRDefault="00244A84" w:rsidP="00244A84">
      <w:pPr>
        <w:rPr>
          <w:rFonts w:ascii="1898 Sans Regular" w:hAnsi="1898 Sans Regular"/>
        </w:rPr>
      </w:pPr>
      <w:r w:rsidRPr="00244A84">
        <w:rPr>
          <w:rFonts w:ascii="1898 Sans Regular" w:hAnsi="1898 Sans Regular"/>
        </w:rPr>
        <w:t>•</w:t>
      </w:r>
      <w:r w:rsidRPr="00244A84">
        <w:rPr>
          <w:rFonts w:ascii="1898 Sans Regular" w:hAnsi="1898 Sans Regular"/>
        </w:rPr>
        <w:tab/>
        <w:t>Will not be discussing the off-label or investigational use of products or services</w:t>
      </w:r>
    </w:p>
    <w:p w14:paraId="5DC51100" w14:textId="77777777" w:rsidR="00244A84" w:rsidRPr="00244A84" w:rsidRDefault="00244A84" w:rsidP="00244A84">
      <w:pPr>
        <w:rPr>
          <w:rFonts w:ascii="1898 Sans Regular" w:hAnsi="1898 Sans Regular"/>
        </w:rPr>
      </w:pPr>
    </w:p>
    <w:p w14:paraId="6C2A130D" w14:textId="77777777" w:rsidR="00244A84" w:rsidRPr="00395C33" w:rsidRDefault="00244A84" w:rsidP="00244A84">
      <w:pPr>
        <w:rPr>
          <w:rFonts w:ascii="1898 Sans Regular" w:hAnsi="1898 Sans Regular"/>
          <w:u w:val="single"/>
        </w:rPr>
      </w:pPr>
      <w:r w:rsidRPr="00395C33">
        <w:rPr>
          <w:rFonts w:ascii="1898 Sans Regular" w:hAnsi="1898 Sans Regular"/>
          <w:u w:val="single"/>
        </w:rPr>
        <w:t>ACCREDITATION AND CREDIT DESIGNATION STATEMENTS</w:t>
      </w:r>
    </w:p>
    <w:p w14:paraId="2529C2B3" w14:textId="77777777" w:rsidR="00244A84" w:rsidRPr="00244A84" w:rsidRDefault="00244A84" w:rsidP="00244A84">
      <w:pPr>
        <w:rPr>
          <w:rFonts w:ascii="1898 Sans Regular" w:hAnsi="1898 Sans Regular"/>
        </w:rPr>
      </w:pPr>
    </w:p>
    <w:p w14:paraId="4E1F12EF" w14:textId="77777777" w:rsidR="00244A84" w:rsidRPr="00244A84" w:rsidRDefault="00244A84" w:rsidP="00244A84">
      <w:pPr>
        <w:rPr>
          <w:rFonts w:ascii="1898 Sans Regular" w:hAnsi="1898 Sans Regular"/>
        </w:rPr>
      </w:pPr>
      <w:r w:rsidRPr="00244A84">
        <w:rPr>
          <w:rFonts w:ascii="1898 Sans Regular" w:hAnsi="1898 Sans Regular"/>
        </w:rPr>
        <w:t>Weill Cornell Medical College is accredited by the Accreditation Council for Continuing Medical Education to provide continuing medical education for physicians.</w:t>
      </w:r>
    </w:p>
    <w:p w14:paraId="192646B9" w14:textId="77777777" w:rsidR="00244A84" w:rsidRPr="00244A84" w:rsidRDefault="00244A84" w:rsidP="00244A84">
      <w:pPr>
        <w:rPr>
          <w:rFonts w:ascii="1898 Sans Regular" w:hAnsi="1898 Sans Regular"/>
        </w:rPr>
      </w:pPr>
    </w:p>
    <w:p w14:paraId="6C73F042" w14:textId="3A9A1F25" w:rsidR="00244A84" w:rsidRPr="00244A84" w:rsidRDefault="00244A84" w:rsidP="00244A84">
      <w:pPr>
        <w:rPr>
          <w:rFonts w:ascii="1898 Sans Regular" w:hAnsi="1898 Sans Regular"/>
        </w:rPr>
      </w:pPr>
      <w:r w:rsidRPr="00244A84">
        <w:rPr>
          <w:rFonts w:ascii="1898 Sans Regular" w:hAnsi="1898 Sans Regular"/>
        </w:rPr>
        <w:t>Weill Cornell Medical College designates this live activity for a maximum of __</w:t>
      </w:r>
      <w:r w:rsidR="00395C33" w:rsidRPr="00395C33">
        <w:rPr>
          <w:rFonts w:ascii="1898 Sans Regular" w:hAnsi="1898 Sans Regular"/>
          <w:u w:val="single"/>
        </w:rPr>
        <w:t>7</w:t>
      </w:r>
      <w:r w:rsidRPr="00244A84">
        <w:rPr>
          <w:rFonts w:ascii="1898 Sans Regular" w:hAnsi="1898 Sans Regular"/>
        </w:rPr>
        <w:t>__ AMA PRA Category 1 Credit(s)™.  Physicians should claim only the credit commensurate with the extent of their participation in the activity.</w:t>
      </w:r>
    </w:p>
    <w:p w14:paraId="36D51800" w14:textId="77777777" w:rsidR="00244A84" w:rsidRPr="00244A84" w:rsidRDefault="00244A84" w:rsidP="00244A84">
      <w:pPr>
        <w:rPr>
          <w:rFonts w:ascii="1898 Sans Regular" w:hAnsi="1898 Sans Regular"/>
        </w:rPr>
      </w:pPr>
    </w:p>
    <w:p w14:paraId="280693F0" w14:textId="77777777" w:rsidR="00244A84" w:rsidRPr="00395C33" w:rsidRDefault="00244A84" w:rsidP="00244A84">
      <w:pPr>
        <w:rPr>
          <w:rFonts w:ascii="1898 Sans Regular" w:hAnsi="1898 Sans Regular"/>
          <w:u w:val="single"/>
        </w:rPr>
      </w:pPr>
      <w:r w:rsidRPr="00395C33">
        <w:rPr>
          <w:rFonts w:ascii="1898 Sans Regular" w:hAnsi="1898 Sans Regular"/>
          <w:u w:val="single"/>
        </w:rPr>
        <w:t xml:space="preserve">EVALUATION </w:t>
      </w:r>
    </w:p>
    <w:p w14:paraId="1F663329" w14:textId="77777777" w:rsidR="00244A84" w:rsidRPr="00244A84" w:rsidRDefault="00244A84" w:rsidP="00244A84">
      <w:pPr>
        <w:rPr>
          <w:rFonts w:ascii="1898 Sans Regular" w:hAnsi="1898 Sans Regular"/>
        </w:rPr>
      </w:pPr>
    </w:p>
    <w:p w14:paraId="2EC55E9F" w14:textId="334FA2D7" w:rsidR="00244A84" w:rsidRPr="00244A84" w:rsidRDefault="00244A84" w:rsidP="00244A84">
      <w:pPr>
        <w:rPr>
          <w:rFonts w:ascii="1898 Sans Regular" w:hAnsi="1898 Sans Regular"/>
        </w:rPr>
      </w:pPr>
      <w:r w:rsidRPr="00244A84">
        <w:rPr>
          <w:rFonts w:ascii="1898 Sans Regular" w:hAnsi="1898 Sans Regular"/>
        </w:rPr>
        <w:t>The CME Evaluation</w:t>
      </w:r>
      <w:r w:rsidR="00395C33">
        <w:rPr>
          <w:rFonts w:ascii="1898 Sans Regular" w:hAnsi="1898 Sans Regular"/>
        </w:rPr>
        <w:t xml:space="preserve"> will be distributed following the conference. </w:t>
      </w:r>
      <w:r w:rsidRPr="00244A84">
        <w:rPr>
          <w:rFonts w:ascii="1898 Sans Regular" w:hAnsi="1898 Sans Regular"/>
        </w:rPr>
        <w:t>We encourage you to complete the Evaluation Form as this will allow us to assess the degree to which the activity met its objectives.  It will also guide the planning of future activities and inform decisions about improving the educational program.</w:t>
      </w:r>
    </w:p>
    <w:p w14:paraId="64CBD27A" w14:textId="77777777" w:rsidR="00244A84" w:rsidRPr="00244A84" w:rsidRDefault="00244A84" w:rsidP="00244A84">
      <w:pPr>
        <w:rPr>
          <w:rFonts w:ascii="1898 Sans Regular" w:hAnsi="1898 Sans Regular"/>
        </w:rPr>
      </w:pPr>
    </w:p>
    <w:p w14:paraId="7BDD353B" w14:textId="7A566E8E" w:rsidR="001061CD" w:rsidRDefault="00244A84" w:rsidP="00244A84">
      <w:pPr>
        <w:rPr>
          <w:rFonts w:ascii="1898 Sans Regular" w:hAnsi="1898 Sans Regular"/>
        </w:rPr>
      </w:pPr>
      <w:r w:rsidRPr="00244A84">
        <w:rPr>
          <w:rFonts w:ascii="1898 Sans Regular" w:hAnsi="1898 Sans Regular"/>
        </w:rPr>
        <w:t>WCMC is accessible for individuals with disabilities or special needs.  Participants with special needs are requested to contact the Office of CME at 646-962-6931.</w:t>
      </w:r>
    </w:p>
    <w:p w14:paraId="4494F029" w14:textId="77777777" w:rsidR="00902D9F" w:rsidRDefault="00902D9F" w:rsidP="00244A84">
      <w:pPr>
        <w:rPr>
          <w:rFonts w:ascii="1898 Sans Regular" w:hAnsi="1898 Sans Regular"/>
        </w:rPr>
      </w:pPr>
    </w:p>
    <w:p w14:paraId="1F73C486" w14:textId="77777777" w:rsidR="00902D9F" w:rsidRPr="00244A84" w:rsidRDefault="00902D9F" w:rsidP="00244A84">
      <w:pPr>
        <w:rPr>
          <w:rFonts w:ascii="1898 Sans Regular" w:hAnsi="1898 Sans Regular"/>
        </w:rPr>
      </w:pPr>
    </w:p>
    <w:sectPr w:rsidR="00902D9F" w:rsidRPr="00244A84" w:rsidSect="00244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898 Sans Regular">
    <w:panose1 w:val="020B060304000002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7599"/>
    <w:multiLevelType w:val="hybridMultilevel"/>
    <w:tmpl w:val="5DEA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7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84"/>
    <w:rsid w:val="00093D2F"/>
    <w:rsid w:val="001061CD"/>
    <w:rsid w:val="00237BE3"/>
    <w:rsid w:val="00244A84"/>
    <w:rsid w:val="002C0967"/>
    <w:rsid w:val="00395C33"/>
    <w:rsid w:val="005014EC"/>
    <w:rsid w:val="00636DE7"/>
    <w:rsid w:val="0065217F"/>
    <w:rsid w:val="00685972"/>
    <w:rsid w:val="006C0D39"/>
    <w:rsid w:val="006F5C10"/>
    <w:rsid w:val="00902D9F"/>
    <w:rsid w:val="00904A69"/>
    <w:rsid w:val="009C5666"/>
    <w:rsid w:val="00A25CA7"/>
    <w:rsid w:val="00B61592"/>
    <w:rsid w:val="00E12574"/>
    <w:rsid w:val="00F84BBA"/>
    <w:rsid w:val="00FA22A2"/>
    <w:rsid w:val="00FC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E11F"/>
  <w15:chartTrackingRefBased/>
  <w15:docId w15:val="{952F7A22-3A5B-4839-B92D-36AAD442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Fortsch</dc:creator>
  <cp:keywords/>
  <dc:description/>
  <cp:lastModifiedBy>Monica Fortsch</cp:lastModifiedBy>
  <cp:revision>9</cp:revision>
  <dcterms:created xsi:type="dcterms:W3CDTF">2024-06-10T18:17:00Z</dcterms:created>
  <dcterms:modified xsi:type="dcterms:W3CDTF">2024-06-13T13:12:00Z</dcterms:modified>
</cp:coreProperties>
</file>